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0381650" w:displacedByCustomXml="next"/>
    <w:sdt>
      <w:sdtPr>
        <w:rPr>
          <w:rFonts w:asciiTheme="majorHAnsi" w:eastAsiaTheme="minorHAnsi" w:hAnsiTheme="majorHAnsi" w:cstheme="majorHAnsi"/>
          <w:lang w:val="en-IE"/>
        </w:rPr>
        <w:id w:val="1085258821"/>
        <w:docPartObj>
          <w:docPartGallery w:val="Cover Pages"/>
          <w:docPartUnique/>
        </w:docPartObj>
      </w:sdtPr>
      <w:sdtEndPr>
        <w:rPr>
          <w:color w:val="000000" w:themeColor="text1"/>
          <w:sz w:val="28"/>
          <w:szCs w:val="28"/>
        </w:rPr>
      </w:sdtEndPr>
      <w:sdtContent>
        <w:p w14:paraId="0A55BC2A" w14:textId="66C6DCD3" w:rsidR="004F17AC" w:rsidRPr="00960629" w:rsidRDefault="004F17AC" w:rsidP="005C1071">
          <w:pPr>
            <w:pStyle w:val="NoSpacing"/>
            <w:jc w:val="both"/>
            <w:rPr>
              <w:rFonts w:asciiTheme="majorHAnsi" w:hAnsiTheme="majorHAnsi" w:cstheme="majorHAnsi"/>
            </w:rPr>
          </w:pPr>
        </w:p>
        <w:p w14:paraId="16204527" w14:textId="76128A07" w:rsidR="004F17AC" w:rsidRPr="0029791C" w:rsidRDefault="00B53E27" w:rsidP="005C1071">
          <w:pPr>
            <w:jc w:val="both"/>
            <w:rPr>
              <w:rFonts w:asciiTheme="majorHAnsi" w:eastAsia="Calibri Light" w:hAnsiTheme="majorHAnsi" w:cstheme="majorHAnsi"/>
              <w:b/>
              <w:sz w:val="24"/>
              <w:szCs w:val="24"/>
              <w:u w:val="single"/>
            </w:rPr>
          </w:pPr>
          <w:r w:rsidRPr="00960629">
            <w:rPr>
              <w:rFonts w:ascii="Calibri" w:eastAsia="Calibri" w:hAnsi="Calibri" w:cs="Calibri"/>
              <w:noProof/>
              <w:color w:val="000000"/>
              <w:kern w:val="2"/>
              <w:sz w:val="24"/>
              <w:lang w:eastAsia="en-IE"/>
              <w14:ligatures w14:val="standardContextual"/>
            </w:rPr>
            <mc:AlternateContent>
              <mc:Choice Requires="wps">
                <w:drawing>
                  <wp:anchor distT="45720" distB="45720" distL="114300" distR="114300" simplePos="0" relativeHeight="251658240" behindDoc="0" locked="0" layoutInCell="1" allowOverlap="1" wp14:anchorId="32DF49C3" wp14:editId="4067CD83">
                    <wp:simplePos x="0" y="0"/>
                    <wp:positionH relativeFrom="margin">
                      <wp:align>center</wp:align>
                    </wp:positionH>
                    <wp:positionV relativeFrom="paragraph">
                      <wp:posOffset>187960</wp:posOffset>
                    </wp:positionV>
                    <wp:extent cx="2360930" cy="1054100"/>
                    <wp:effectExtent l="0" t="0" r="12700" b="12700"/>
                    <wp:wrapSquare wrapText="bothSides"/>
                    <wp:docPr id="631968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4100"/>
                            </a:xfrm>
                            <a:prstGeom prst="rect">
                              <a:avLst/>
                            </a:prstGeom>
                            <a:solidFill>
                              <a:srgbClr val="FFFFFF"/>
                            </a:solidFill>
                            <a:ln w="9525">
                              <a:solidFill>
                                <a:srgbClr val="000000"/>
                              </a:solidFill>
                              <a:miter lim="800000"/>
                              <a:headEnd/>
                              <a:tailEnd/>
                            </a:ln>
                          </wps:spPr>
                          <wps:txbx>
                            <w:txbxContent>
                              <w:p w14:paraId="39861021" w14:textId="77777777" w:rsidR="00960629" w:rsidRPr="00560D90" w:rsidRDefault="00960629" w:rsidP="00960629">
                                <w:pPr>
                                  <w:jc w:val="center"/>
                                  <w:rPr>
                                    <w:b/>
                                    <w:bCs/>
                                    <w:color w:val="FF0000"/>
                                  </w:rPr>
                                </w:pPr>
                                <w:r w:rsidRPr="00560D90">
                                  <w:rPr>
                                    <w:b/>
                                    <w:bCs/>
                                    <w:color w:val="FF0000"/>
                                  </w:rPr>
                                  <w:t>Insert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DF49C3" id="_x0000_t202" coordsize="21600,21600" o:spt="202" path="m,l,21600r21600,l21600,xe">
                    <v:stroke joinstyle="miter"/>
                    <v:path gradientshapeok="t" o:connecttype="rect"/>
                  </v:shapetype>
                  <v:shape id="Text Box 2" o:spid="_x0000_s1026" type="#_x0000_t202" style="position:absolute;left:0;text-align:left;margin-left:0;margin-top:14.8pt;width:185.9pt;height:83pt;z-index:25165824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aDEQIAACA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">
                    <v:textbox>
                      <w:txbxContent>
                        <w:p w14:paraId="39861021" w14:textId="77777777" w:rsidR="00960629" w:rsidRPr="00560D90" w:rsidRDefault="00960629" w:rsidP="00960629">
                          <w:pPr>
                            <w:jc w:val="center"/>
                            <w:rPr>
                              <w:b/>
                              <w:bCs/>
                              <w:color w:val="FF0000"/>
                            </w:rPr>
                          </w:pPr>
                          <w:r w:rsidRPr="00560D90">
                            <w:rPr>
                              <w:b/>
                              <w:bCs/>
                              <w:color w:val="FF0000"/>
                            </w:rPr>
                            <w:t>Insert Logo</w:t>
                          </w:r>
                        </w:p>
                      </w:txbxContent>
                    </v:textbox>
                    <w10:wrap type="square" anchorx="margin"/>
                  </v:shape>
                </w:pict>
              </mc:Fallback>
            </mc:AlternateContent>
          </w:r>
        </w:p>
        <w:p w14:paraId="6F09B99A" w14:textId="77777777" w:rsidR="004F17AC" w:rsidRDefault="004F17AC" w:rsidP="005C1071">
          <w:pPr>
            <w:jc w:val="both"/>
            <w:rPr>
              <w:rFonts w:asciiTheme="majorHAnsi" w:eastAsia="Calibri Light" w:hAnsiTheme="majorHAnsi" w:cstheme="majorHAnsi"/>
              <w:b/>
              <w:sz w:val="24"/>
              <w:szCs w:val="24"/>
              <w:u w:val="single"/>
            </w:rPr>
          </w:pPr>
        </w:p>
        <w:p w14:paraId="4E00ABE3" w14:textId="77777777" w:rsidR="00960629" w:rsidRDefault="00960629" w:rsidP="005C1071">
          <w:pPr>
            <w:jc w:val="both"/>
            <w:rPr>
              <w:rFonts w:asciiTheme="majorHAnsi" w:eastAsia="Calibri Light" w:hAnsiTheme="majorHAnsi" w:cstheme="majorHAnsi"/>
              <w:b/>
              <w:sz w:val="24"/>
              <w:szCs w:val="24"/>
              <w:u w:val="single"/>
            </w:rPr>
          </w:pPr>
        </w:p>
        <w:p w14:paraId="4217A82A" w14:textId="77777777" w:rsidR="00960629" w:rsidRDefault="00960629" w:rsidP="005C1071">
          <w:pPr>
            <w:jc w:val="both"/>
            <w:rPr>
              <w:rFonts w:asciiTheme="majorHAnsi" w:eastAsia="Calibri Light" w:hAnsiTheme="majorHAnsi" w:cstheme="majorHAnsi"/>
              <w:b/>
              <w:sz w:val="24"/>
              <w:szCs w:val="24"/>
              <w:u w:val="single"/>
            </w:rPr>
          </w:pPr>
        </w:p>
        <w:p w14:paraId="12CF7E3C" w14:textId="2EA384B1" w:rsidR="00960629" w:rsidRPr="0029791C" w:rsidRDefault="00B53E27" w:rsidP="005C1071">
          <w:pPr>
            <w:jc w:val="both"/>
            <w:rPr>
              <w:rFonts w:asciiTheme="majorHAnsi" w:eastAsia="Calibri Light" w:hAnsiTheme="majorHAnsi" w:cstheme="majorHAnsi"/>
              <w:b/>
              <w:sz w:val="24"/>
              <w:szCs w:val="24"/>
              <w:u w:val="single"/>
            </w:rPr>
          </w:pPr>
          <w:r w:rsidRPr="00960629">
            <w:rPr>
              <w:rFonts w:ascii="Calibri" w:eastAsia="Calibri" w:hAnsi="Calibri" w:cs="Calibri"/>
              <w:noProof/>
              <w:color w:val="000000"/>
              <w:kern w:val="2"/>
              <w:sz w:val="24"/>
              <w:lang w:eastAsia="en-IE"/>
              <w14:ligatures w14:val="standardContextual"/>
            </w:rPr>
            <mc:AlternateContent>
              <mc:Choice Requires="wps">
                <w:drawing>
                  <wp:anchor distT="45720" distB="45720" distL="114300" distR="114300" simplePos="0" relativeHeight="251677696" behindDoc="0" locked="0" layoutInCell="1" allowOverlap="1" wp14:anchorId="0D054220" wp14:editId="1B588FA1">
                    <wp:simplePos x="0" y="0"/>
                    <wp:positionH relativeFrom="margin">
                      <wp:posOffset>309245</wp:posOffset>
                    </wp:positionH>
                    <wp:positionV relativeFrom="paragraph">
                      <wp:posOffset>343535</wp:posOffset>
                    </wp:positionV>
                    <wp:extent cx="5118100" cy="1404620"/>
                    <wp:effectExtent l="0" t="0" r="25400" b="20320"/>
                    <wp:wrapSquare wrapText="bothSides"/>
                    <wp:docPr id="836355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1404620"/>
                            </a:xfrm>
                            <a:prstGeom prst="rect">
                              <a:avLst/>
                            </a:prstGeom>
                            <a:solidFill>
                              <a:srgbClr val="FFFFFF"/>
                            </a:solidFill>
                            <a:ln w="9525">
                              <a:solidFill>
                                <a:srgbClr val="000000"/>
                              </a:solidFill>
                              <a:miter lim="800000"/>
                              <a:headEnd/>
                              <a:tailEnd/>
                            </a:ln>
                          </wps:spPr>
                          <wps:txbx>
                            <w:txbxContent>
                              <w:p w14:paraId="024B889A" w14:textId="77777777" w:rsidR="00960629" w:rsidRPr="00DD0569" w:rsidRDefault="00960629" w:rsidP="00960629">
                                <w:pPr>
                                  <w:jc w:val="center"/>
                                  <w:rPr>
                                    <w:color w:val="FF0000"/>
                                  </w:rPr>
                                </w:pPr>
                                <w:r w:rsidRPr="00DD0569">
                                  <w:rPr>
                                    <w:color w:val="FF0000"/>
                                  </w:rPr>
                                  <w:t>This template is for guidance purposes only and should be edited as appropriate for your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54220" id="_x0000_s1027" type="#_x0000_t202" style="position:absolute;left:0;text-align:left;margin-left:24.35pt;margin-top:27.05pt;width:403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">
                    <v:textbox style="mso-fit-shape-to-text:t">
                      <w:txbxContent>
                        <w:p w14:paraId="024B889A" w14:textId="77777777" w:rsidR="00960629" w:rsidRPr="00DD0569" w:rsidRDefault="00960629" w:rsidP="00960629">
                          <w:pPr>
                            <w:jc w:val="center"/>
                            <w:rPr>
                              <w:color w:val="FF0000"/>
                            </w:rPr>
                          </w:pPr>
                          <w:r w:rsidRPr="00DD0569">
                            <w:rPr>
                              <w:color w:val="FF0000"/>
                            </w:rPr>
                            <w:t>This template is for guidance purposes only and should be edited as appropriate for your group</w:t>
                          </w:r>
                        </w:p>
                      </w:txbxContent>
                    </v:textbox>
                    <w10:wrap type="square" anchorx="margin"/>
                  </v:shape>
                </w:pict>
              </mc:Fallback>
            </mc:AlternateContent>
          </w:r>
        </w:p>
        <w:p w14:paraId="71055644" w14:textId="0DB6889C" w:rsidR="00960629" w:rsidRDefault="00960629" w:rsidP="005C1071">
          <w:pPr>
            <w:jc w:val="both"/>
            <w:rPr>
              <w:rFonts w:eastAsia="Calibri Light" w:cstheme="minorHAnsi"/>
              <w:b/>
              <w:sz w:val="28"/>
              <w:szCs w:val="28"/>
              <w:u w:val="single"/>
            </w:rPr>
          </w:pPr>
        </w:p>
        <w:p w14:paraId="38796DEA" w14:textId="77777777" w:rsidR="00960629" w:rsidRDefault="00960629" w:rsidP="005C1071">
          <w:pPr>
            <w:jc w:val="both"/>
            <w:rPr>
              <w:rFonts w:eastAsia="Calibri Light" w:cstheme="minorHAnsi"/>
              <w:b/>
              <w:sz w:val="28"/>
              <w:szCs w:val="28"/>
              <w:u w:val="single"/>
            </w:rPr>
          </w:pPr>
        </w:p>
        <w:p w14:paraId="6432DAC4" w14:textId="77777777" w:rsidR="00960629" w:rsidRDefault="00960629" w:rsidP="005C1071">
          <w:pPr>
            <w:jc w:val="both"/>
            <w:rPr>
              <w:rFonts w:eastAsia="Calibri Light" w:cstheme="minorHAnsi"/>
              <w:b/>
              <w:sz w:val="28"/>
              <w:szCs w:val="28"/>
              <w:u w:val="single"/>
            </w:rPr>
          </w:pPr>
        </w:p>
        <w:p w14:paraId="632235A1" w14:textId="141D2BCE" w:rsidR="004F17AC" w:rsidRPr="00B53E27" w:rsidRDefault="0098309E" w:rsidP="001A3A88">
          <w:pPr>
            <w:jc w:val="center"/>
            <w:rPr>
              <w:rFonts w:eastAsia="Calibri Light" w:cstheme="minorHAnsi"/>
              <w:b/>
              <w:sz w:val="28"/>
              <w:szCs w:val="28"/>
            </w:rPr>
          </w:pPr>
          <w:r w:rsidRPr="00B53E27">
            <w:rPr>
              <w:rFonts w:eastAsia="Calibri Light" w:cstheme="minorHAnsi"/>
              <w:b/>
              <w:sz w:val="28"/>
              <w:szCs w:val="28"/>
            </w:rPr>
            <w:t>Finance</w:t>
          </w:r>
          <w:r w:rsidR="004E6E29" w:rsidRPr="00B53E27">
            <w:rPr>
              <w:rFonts w:eastAsia="Calibri Light" w:cstheme="minorHAnsi"/>
              <w:b/>
              <w:sz w:val="28"/>
              <w:szCs w:val="28"/>
            </w:rPr>
            <w:t xml:space="preserve"> </w:t>
          </w:r>
          <w:r w:rsidR="00B53E27" w:rsidRPr="00B53E27">
            <w:rPr>
              <w:rFonts w:eastAsia="Calibri Light" w:cstheme="minorHAnsi"/>
              <w:b/>
              <w:sz w:val="28"/>
              <w:szCs w:val="28"/>
            </w:rPr>
            <w:t>and</w:t>
          </w:r>
          <w:r w:rsidR="004E6E29" w:rsidRPr="00B53E27">
            <w:rPr>
              <w:rFonts w:eastAsia="Calibri Light" w:cstheme="minorHAnsi"/>
              <w:b/>
              <w:sz w:val="28"/>
              <w:szCs w:val="28"/>
            </w:rPr>
            <w:t xml:space="preserve"> </w:t>
          </w:r>
          <w:r w:rsidR="00320B94" w:rsidRPr="00B53E27">
            <w:rPr>
              <w:rFonts w:eastAsia="Calibri Light" w:cstheme="minorHAnsi"/>
              <w:b/>
              <w:sz w:val="28"/>
              <w:szCs w:val="28"/>
            </w:rPr>
            <w:t>Procurement</w:t>
          </w:r>
          <w:r w:rsidR="00B53E27" w:rsidRPr="00B53E27">
            <w:rPr>
              <w:rFonts w:eastAsia="Calibri Light" w:cstheme="minorHAnsi"/>
              <w:b/>
              <w:sz w:val="28"/>
              <w:szCs w:val="28"/>
            </w:rPr>
            <w:t xml:space="preserve"> </w:t>
          </w:r>
          <w:r w:rsidR="00320B94" w:rsidRPr="00B53E27">
            <w:rPr>
              <w:rFonts w:eastAsia="Calibri Light" w:cstheme="minorHAnsi"/>
              <w:b/>
              <w:sz w:val="28"/>
              <w:szCs w:val="28"/>
            </w:rPr>
            <w:t xml:space="preserve">Policy </w:t>
          </w:r>
          <w:r w:rsidR="00B53E27" w:rsidRPr="00B53E27">
            <w:rPr>
              <w:rFonts w:eastAsia="Calibri Light" w:cstheme="minorHAnsi"/>
              <w:b/>
              <w:sz w:val="28"/>
              <w:szCs w:val="28"/>
            </w:rPr>
            <w:t>and</w:t>
          </w:r>
          <w:r w:rsidR="00F64588" w:rsidRPr="00B53E27">
            <w:rPr>
              <w:rFonts w:eastAsia="Calibri Light" w:cstheme="minorHAnsi"/>
              <w:b/>
              <w:sz w:val="28"/>
              <w:szCs w:val="28"/>
            </w:rPr>
            <w:t xml:space="preserve"> Pr</w:t>
          </w:r>
          <w:r w:rsidR="00ED0F13" w:rsidRPr="00B53E27">
            <w:rPr>
              <w:rFonts w:eastAsia="Calibri Light" w:cstheme="minorHAnsi"/>
              <w:b/>
              <w:sz w:val="28"/>
              <w:szCs w:val="28"/>
            </w:rPr>
            <w:t>ocedures</w:t>
          </w:r>
        </w:p>
        <w:p w14:paraId="39078AC3" w14:textId="6EA4BEA8" w:rsidR="00F7682C" w:rsidRPr="00154168" w:rsidRDefault="00F7682C" w:rsidP="005C1071">
          <w:pPr>
            <w:jc w:val="both"/>
            <w:rPr>
              <w:rFonts w:eastAsia="Calibri Light" w:cstheme="minorHAnsi"/>
              <w:b/>
              <w:sz w:val="28"/>
              <w:szCs w:val="28"/>
              <w:u w:val="single"/>
            </w:rPr>
          </w:pPr>
        </w:p>
        <w:p w14:paraId="49E68608" w14:textId="1D00FB8A" w:rsidR="00423F75" w:rsidRPr="0029791C" w:rsidRDefault="00423F75" w:rsidP="005C1071">
          <w:pPr>
            <w:jc w:val="both"/>
            <w:rPr>
              <w:rFonts w:asciiTheme="majorHAnsi" w:eastAsia="Calibri Light" w:hAnsiTheme="majorHAnsi" w:cstheme="majorHAnsi"/>
              <w:b/>
              <w:sz w:val="28"/>
              <w:szCs w:val="28"/>
              <w:u w:val="single"/>
            </w:rPr>
          </w:pPr>
        </w:p>
        <w:p w14:paraId="32703A48" w14:textId="77777777" w:rsidR="004F17AC" w:rsidRPr="0029791C" w:rsidRDefault="004F17AC" w:rsidP="005C1071">
          <w:pPr>
            <w:jc w:val="both"/>
            <w:rPr>
              <w:rFonts w:asciiTheme="majorHAnsi" w:eastAsia="Calibri Light" w:hAnsiTheme="majorHAnsi" w:cstheme="majorHAnsi"/>
              <w:b/>
              <w:sz w:val="24"/>
              <w:szCs w:val="24"/>
              <w:u w:val="single"/>
            </w:rPr>
          </w:pPr>
        </w:p>
        <w:p w14:paraId="3B2F479F" w14:textId="3225CD49" w:rsidR="00520DE3" w:rsidRPr="0029791C" w:rsidRDefault="00520DE3" w:rsidP="005C1071">
          <w:pPr>
            <w:pStyle w:val="NoSpacing"/>
            <w:jc w:val="both"/>
            <w:rPr>
              <w:rFonts w:asciiTheme="majorHAnsi" w:hAnsiTheme="majorHAnsi" w:cstheme="majorHAnsi"/>
            </w:rPr>
          </w:pPr>
        </w:p>
        <w:p w14:paraId="5102A0A0" w14:textId="77777777" w:rsidR="00762E5C" w:rsidRPr="0029791C" w:rsidRDefault="00762E5C" w:rsidP="005C1071">
          <w:pPr>
            <w:jc w:val="both"/>
            <w:rPr>
              <w:rFonts w:asciiTheme="majorHAnsi" w:hAnsiTheme="majorHAnsi" w:cstheme="majorHAnsi"/>
              <w:b/>
              <w:bCs/>
              <w:sz w:val="24"/>
              <w:szCs w:val="24"/>
            </w:rPr>
          </w:pPr>
        </w:p>
        <w:p w14:paraId="5DFC6F65" w14:textId="77777777" w:rsidR="00762E5C" w:rsidRPr="0029791C" w:rsidRDefault="00762E5C" w:rsidP="005C1071">
          <w:pPr>
            <w:jc w:val="both"/>
            <w:rPr>
              <w:rFonts w:asciiTheme="majorHAnsi" w:hAnsiTheme="majorHAnsi" w:cstheme="majorHAnsi"/>
              <w:b/>
              <w:bCs/>
              <w:sz w:val="24"/>
              <w:szCs w:val="24"/>
            </w:rPr>
          </w:pPr>
        </w:p>
        <w:p w14:paraId="195ABDBB" w14:textId="77777777" w:rsidR="00762E5C" w:rsidRPr="0029791C" w:rsidRDefault="00762E5C" w:rsidP="005C1071">
          <w:pPr>
            <w:jc w:val="both"/>
            <w:rPr>
              <w:rFonts w:asciiTheme="majorHAnsi" w:hAnsiTheme="majorHAnsi" w:cstheme="majorHAnsi"/>
              <w:b/>
              <w:bCs/>
              <w:sz w:val="24"/>
              <w:szCs w:val="24"/>
            </w:rPr>
          </w:pPr>
        </w:p>
        <w:p w14:paraId="5219F139" w14:textId="77777777" w:rsidR="00FD02C9" w:rsidRDefault="00FD02C9" w:rsidP="005C1071">
          <w:pPr>
            <w:spacing w:line="200" w:lineRule="exact"/>
            <w:jc w:val="both"/>
            <w:rPr>
              <w:rFonts w:ascii="Times New Roman" w:eastAsia="Times New Roman" w:hAnsi="Times New Roman"/>
              <w:sz w:val="24"/>
            </w:rPr>
          </w:pPr>
        </w:p>
        <w:p w14:paraId="4847F1FF" w14:textId="6892EB66" w:rsidR="00FD02C9" w:rsidRDefault="00FD02C9" w:rsidP="005C1071">
          <w:pPr>
            <w:spacing w:line="200" w:lineRule="exact"/>
            <w:jc w:val="both"/>
            <w:rPr>
              <w:rFonts w:ascii="Times New Roman" w:eastAsia="Times New Roman" w:hAnsi="Times New Roman"/>
              <w:sz w:val="24"/>
            </w:rPr>
          </w:pPr>
        </w:p>
        <w:p w14:paraId="6FDCC884" w14:textId="2D6DC40F" w:rsidR="00762E5C" w:rsidRPr="00FD02C9" w:rsidRDefault="00762E5C" w:rsidP="005C1071">
          <w:pPr>
            <w:spacing w:line="200" w:lineRule="exact"/>
            <w:jc w:val="both"/>
            <w:rPr>
              <w:rFonts w:ascii="Times New Roman" w:eastAsia="Times New Roman" w:hAnsi="Times New Roman"/>
              <w:sz w:val="24"/>
            </w:rPr>
          </w:pPr>
        </w:p>
        <w:p w14:paraId="5FA100CB" w14:textId="1C4622BA" w:rsidR="00762E5C" w:rsidRPr="0029791C" w:rsidRDefault="00762E5C" w:rsidP="005C1071">
          <w:pPr>
            <w:jc w:val="both"/>
            <w:rPr>
              <w:rFonts w:asciiTheme="majorHAnsi" w:hAnsiTheme="majorHAnsi" w:cstheme="majorHAnsi"/>
              <w:b/>
              <w:bCs/>
              <w:sz w:val="24"/>
              <w:szCs w:val="24"/>
            </w:rPr>
          </w:pPr>
        </w:p>
        <w:p w14:paraId="5BF4D576" w14:textId="4CE13FDE" w:rsidR="00762E5C" w:rsidRPr="0029791C" w:rsidRDefault="00762E5C" w:rsidP="005C1071">
          <w:pPr>
            <w:jc w:val="both"/>
            <w:rPr>
              <w:rFonts w:asciiTheme="majorHAnsi" w:hAnsiTheme="majorHAnsi" w:cstheme="majorHAnsi"/>
              <w:b/>
              <w:bCs/>
              <w:sz w:val="24"/>
              <w:szCs w:val="24"/>
            </w:rPr>
          </w:pPr>
        </w:p>
        <w:p w14:paraId="51B055B1" w14:textId="68B5F130" w:rsidR="00FD02C9" w:rsidRDefault="00FD02C9" w:rsidP="005C1071">
          <w:pPr>
            <w:jc w:val="both"/>
            <w:rPr>
              <w:outline/>
              <w:color w:val="FFFFFF" w:themeColor="background1"/>
              <w14:textOutline w14:w="9525" w14:cap="rnd" w14:cmpd="sng" w14:algn="ctr">
                <w14:solidFill>
                  <w14:schemeClr w14:val="bg1"/>
                </w14:solidFill>
                <w14:prstDash w14:val="solid"/>
                <w14:bevel/>
              </w14:textOutline>
              <w14:textFill>
                <w14:noFill/>
              </w14:textFill>
            </w:rPr>
          </w:pPr>
        </w:p>
        <w:p w14:paraId="488E5680" w14:textId="77777777" w:rsidR="00960629" w:rsidRDefault="00960629" w:rsidP="005C1071">
          <w:pPr>
            <w:jc w:val="both"/>
            <w:rPr>
              <w:outline/>
              <w:color w:val="FFFFFF" w:themeColor="background1"/>
              <w14:textOutline w14:w="9525" w14:cap="rnd" w14:cmpd="sng" w14:algn="ctr">
                <w14:solidFill>
                  <w14:schemeClr w14:val="bg1"/>
                </w14:solidFill>
                <w14:prstDash w14:val="solid"/>
                <w14:bevel/>
              </w14:textOutline>
              <w14:textFill>
                <w14:noFill/>
              </w14:textFill>
            </w:rPr>
          </w:pPr>
        </w:p>
        <w:p w14:paraId="1B9398D3" w14:textId="77777777" w:rsidR="00960629" w:rsidRDefault="00960629" w:rsidP="005C1071">
          <w:pPr>
            <w:jc w:val="both"/>
            <w:rPr>
              <w:outline/>
              <w:color w:val="FFFFFF" w:themeColor="background1"/>
              <w14:textOutline w14:w="9525" w14:cap="rnd" w14:cmpd="sng" w14:algn="ctr">
                <w14:solidFill>
                  <w14:schemeClr w14:val="bg1"/>
                </w14:solidFill>
                <w14:prstDash w14:val="solid"/>
                <w14:bevel/>
              </w14:textOutline>
              <w14:textFill>
                <w14:noFill/>
              </w14:textFill>
            </w:rPr>
          </w:pPr>
        </w:p>
        <w:p w14:paraId="1900F128" w14:textId="77777777" w:rsidR="00960629" w:rsidRDefault="00960629" w:rsidP="005C1071">
          <w:pPr>
            <w:jc w:val="both"/>
            <w:rPr>
              <w:outline/>
              <w:color w:val="FFFFFF" w:themeColor="background1"/>
              <w14:textOutline w14:w="9525" w14:cap="rnd" w14:cmpd="sng" w14:algn="ctr">
                <w14:solidFill>
                  <w14:schemeClr w14:val="bg1"/>
                </w14:solidFill>
                <w14:prstDash w14:val="solid"/>
                <w14:bevel/>
              </w14:textOutline>
              <w14:textFill>
                <w14:noFill/>
              </w14:textFill>
            </w:rPr>
          </w:pPr>
        </w:p>
        <w:p w14:paraId="5C15E891" w14:textId="77777777" w:rsidR="00960629" w:rsidRDefault="00960629" w:rsidP="005C1071">
          <w:pPr>
            <w:jc w:val="both"/>
            <w:rPr>
              <w:outline/>
              <w:color w:val="FFFFFF" w:themeColor="background1"/>
              <w14:textOutline w14:w="9525" w14:cap="rnd" w14:cmpd="sng" w14:algn="ctr">
                <w14:solidFill>
                  <w14:schemeClr w14:val="bg1"/>
                </w14:solidFill>
                <w14:prstDash w14:val="solid"/>
                <w14:bevel/>
              </w14:textOutline>
              <w14:textFill>
                <w14:noFill/>
              </w14:textFill>
            </w:rPr>
          </w:pPr>
        </w:p>
        <w:p w14:paraId="5E59EFE4" w14:textId="77777777" w:rsidR="00960629" w:rsidRDefault="00960629" w:rsidP="005C1071">
          <w:pPr>
            <w:jc w:val="both"/>
            <w:rPr>
              <w:rFonts w:asciiTheme="majorHAnsi" w:hAnsiTheme="majorHAnsi" w:cstheme="majorHAnsi"/>
              <w:b/>
              <w:bCs/>
              <w:sz w:val="24"/>
              <w:szCs w:val="24"/>
            </w:rPr>
          </w:pPr>
        </w:p>
        <w:p w14:paraId="3584DD87" w14:textId="23716EB2" w:rsidR="007A4B98" w:rsidRPr="00540EA9" w:rsidRDefault="00C20EB2" w:rsidP="005C1071">
          <w:pPr>
            <w:jc w:val="both"/>
            <w:rPr>
              <w:rFonts w:cstheme="minorHAnsi"/>
              <w:b/>
              <w:bCs/>
              <w:sz w:val="24"/>
              <w:szCs w:val="24"/>
              <w:u w:val="single"/>
            </w:rPr>
          </w:pPr>
          <w:r w:rsidRPr="00540EA9">
            <w:rPr>
              <w:rFonts w:cstheme="minorHAnsi"/>
              <w:b/>
              <w:bCs/>
              <w:sz w:val="24"/>
              <w:szCs w:val="24"/>
              <w:u w:val="single"/>
            </w:rPr>
            <w:lastRenderedPageBreak/>
            <w:t>Foreword</w:t>
          </w:r>
        </w:p>
        <w:p w14:paraId="5CDC7291" w14:textId="18C1DE2A" w:rsidR="00E81557" w:rsidRPr="00D11B05" w:rsidRDefault="00E81557" w:rsidP="005C1071">
          <w:pPr>
            <w:jc w:val="both"/>
            <w:rPr>
              <w:color w:val="FF0000"/>
            </w:rPr>
          </w:pPr>
          <w:r w:rsidRPr="00D11B05">
            <w:rPr>
              <w:rFonts w:asciiTheme="majorHAnsi" w:eastAsia="Times New Roman" w:hAnsiTheme="majorHAnsi" w:cstheme="majorHAnsi"/>
              <w:sz w:val="24"/>
              <w:szCs w:val="24"/>
              <w:lang w:eastAsia="en-IE"/>
            </w:rPr>
            <w:t xml:space="preserve">The </w:t>
          </w:r>
          <w:r w:rsidR="00D11B05" w:rsidRPr="00D11B05">
            <w:rPr>
              <w:rFonts w:asciiTheme="majorHAnsi" w:hAnsiTheme="majorHAnsi" w:cstheme="majorHAnsi"/>
              <w:color w:val="FF0000"/>
              <w:sz w:val="24"/>
              <w:szCs w:val="24"/>
            </w:rPr>
            <w:t xml:space="preserve">[Insert group name] </w:t>
          </w:r>
          <w:r w:rsidR="00D11B05" w:rsidRPr="00D11B05">
            <w:rPr>
              <w:rFonts w:asciiTheme="majorHAnsi" w:hAnsiTheme="majorHAnsi" w:cstheme="majorHAnsi"/>
              <w:sz w:val="24"/>
              <w:szCs w:val="24"/>
            </w:rPr>
            <w:t xml:space="preserve">Committee </w:t>
          </w:r>
          <w:r w:rsidRPr="00D11B05">
            <w:rPr>
              <w:rFonts w:asciiTheme="majorHAnsi" w:eastAsia="Times New Roman" w:hAnsiTheme="majorHAnsi" w:cstheme="majorHAnsi"/>
              <w:sz w:val="24"/>
              <w:szCs w:val="24"/>
              <w:lang w:eastAsia="en-IE"/>
            </w:rPr>
            <w:t xml:space="preserve">aims </w:t>
          </w:r>
          <w:r w:rsidRPr="0029791C">
            <w:rPr>
              <w:rFonts w:asciiTheme="majorHAnsi" w:eastAsia="Times New Roman" w:hAnsiTheme="majorHAnsi" w:cstheme="majorHAnsi"/>
              <w:sz w:val="24"/>
              <w:szCs w:val="24"/>
              <w:lang w:eastAsia="en-IE"/>
            </w:rPr>
            <w:t xml:space="preserve">to be fully informed and up to date on the financial </w:t>
          </w:r>
          <w:r w:rsidR="000E6067" w:rsidRPr="0029791C">
            <w:rPr>
              <w:rFonts w:asciiTheme="majorHAnsi" w:eastAsia="Times New Roman" w:hAnsiTheme="majorHAnsi" w:cstheme="majorHAnsi"/>
              <w:sz w:val="24"/>
              <w:szCs w:val="24"/>
              <w:lang w:eastAsia="en-IE"/>
            </w:rPr>
            <w:t xml:space="preserve"> </w:t>
          </w:r>
          <w:r w:rsidRPr="0029791C">
            <w:rPr>
              <w:rFonts w:asciiTheme="majorHAnsi" w:eastAsia="Times New Roman" w:hAnsiTheme="majorHAnsi" w:cstheme="majorHAnsi"/>
              <w:sz w:val="24"/>
              <w:szCs w:val="24"/>
              <w:lang w:eastAsia="en-IE"/>
            </w:rPr>
            <w:t xml:space="preserve"> position of </w:t>
          </w:r>
          <w:r w:rsidRPr="00D11B05">
            <w:rPr>
              <w:rFonts w:asciiTheme="majorHAnsi" w:eastAsia="Times New Roman" w:hAnsiTheme="majorHAnsi" w:cstheme="majorHAnsi"/>
              <w:sz w:val="24"/>
              <w:szCs w:val="24"/>
              <w:lang w:eastAsia="en-IE"/>
            </w:rPr>
            <w:t xml:space="preserve">the </w:t>
          </w:r>
          <w:r w:rsidR="00D11B05" w:rsidRPr="00D11B05">
            <w:rPr>
              <w:rFonts w:asciiTheme="majorHAnsi" w:hAnsiTheme="majorHAnsi" w:cstheme="majorHAnsi"/>
              <w:color w:val="FF0000"/>
              <w:sz w:val="24"/>
              <w:szCs w:val="24"/>
            </w:rPr>
            <w:t>[Insert group name]</w:t>
          </w:r>
          <w:r w:rsidRPr="0029791C">
            <w:rPr>
              <w:rFonts w:asciiTheme="majorHAnsi" w:eastAsia="Times New Roman" w:hAnsiTheme="majorHAnsi" w:cstheme="majorHAnsi"/>
              <w:sz w:val="24"/>
              <w:szCs w:val="24"/>
              <w:lang w:eastAsia="en-IE"/>
            </w:rPr>
            <w:t xml:space="preserve"> in order to make appropriate financial decisions. It is the responsibility of </w:t>
          </w:r>
          <w:r w:rsidR="00D11B05">
            <w:rPr>
              <w:rFonts w:asciiTheme="majorHAnsi" w:eastAsia="Times New Roman" w:hAnsiTheme="majorHAnsi" w:cstheme="majorHAnsi"/>
              <w:sz w:val="24"/>
              <w:szCs w:val="24"/>
              <w:lang w:eastAsia="en-IE"/>
            </w:rPr>
            <w:t>all to</w:t>
          </w:r>
          <w:r w:rsidRPr="0029791C">
            <w:rPr>
              <w:rFonts w:asciiTheme="majorHAnsi" w:eastAsia="Times New Roman" w:hAnsiTheme="majorHAnsi" w:cstheme="majorHAnsi"/>
              <w:sz w:val="24"/>
              <w:szCs w:val="24"/>
              <w:lang w:eastAsia="en-IE"/>
            </w:rPr>
            <w:t xml:space="preserve"> adhere to the financial policy and procedures. </w:t>
          </w:r>
        </w:p>
        <w:p w14:paraId="4DEF42E6" w14:textId="360ED5C6" w:rsidR="00EC57CF" w:rsidRPr="0029791C" w:rsidRDefault="002C6904" w:rsidP="005C1071">
          <w:pPr>
            <w:spacing w:line="240" w:lineRule="auto"/>
            <w:jc w:val="both"/>
            <w:rPr>
              <w:rFonts w:asciiTheme="majorHAnsi" w:hAnsiTheme="majorHAnsi" w:cstheme="majorHAnsi"/>
              <w:sz w:val="24"/>
              <w:szCs w:val="24"/>
            </w:rPr>
          </w:pPr>
          <w:r w:rsidRPr="0029791C">
            <w:rPr>
              <w:rFonts w:asciiTheme="majorHAnsi" w:hAnsiTheme="majorHAnsi" w:cstheme="majorHAnsi"/>
              <w:sz w:val="24"/>
              <w:szCs w:val="24"/>
            </w:rPr>
            <w:t xml:space="preserve">Detailed accounts will be prepared for each </w:t>
          </w:r>
          <w:r w:rsidR="00D11B05">
            <w:rPr>
              <w:rFonts w:asciiTheme="majorHAnsi" w:hAnsiTheme="majorHAnsi" w:cstheme="majorHAnsi"/>
              <w:sz w:val="24"/>
              <w:szCs w:val="24"/>
            </w:rPr>
            <w:t>AGM</w:t>
          </w:r>
          <w:r w:rsidRPr="0029791C">
            <w:rPr>
              <w:rFonts w:asciiTheme="majorHAnsi" w:hAnsiTheme="majorHAnsi" w:cstheme="majorHAnsi"/>
              <w:sz w:val="24"/>
              <w:szCs w:val="24"/>
            </w:rPr>
            <w:t xml:space="preserve"> and should be preapproved by the </w:t>
          </w:r>
          <w:r w:rsidR="00D11B05">
            <w:rPr>
              <w:rFonts w:asciiTheme="majorHAnsi" w:hAnsiTheme="majorHAnsi" w:cstheme="majorHAnsi"/>
              <w:sz w:val="24"/>
              <w:szCs w:val="24"/>
            </w:rPr>
            <w:t>Committee and/or Finance subcommittee</w:t>
          </w:r>
          <w:r w:rsidRPr="0029791C">
            <w:rPr>
              <w:rFonts w:asciiTheme="majorHAnsi" w:hAnsiTheme="majorHAnsi" w:cstheme="majorHAnsi"/>
              <w:sz w:val="24"/>
              <w:szCs w:val="24"/>
            </w:rPr>
            <w:t xml:space="preserve">. </w:t>
          </w:r>
        </w:p>
        <w:p w14:paraId="14759519" w14:textId="48F19D0B" w:rsidR="002C6904" w:rsidRPr="0029791C" w:rsidRDefault="002C6904" w:rsidP="005C1071">
          <w:pPr>
            <w:spacing w:line="240" w:lineRule="auto"/>
            <w:jc w:val="both"/>
            <w:rPr>
              <w:rFonts w:asciiTheme="majorHAnsi" w:hAnsiTheme="majorHAnsi" w:cstheme="majorHAnsi"/>
              <w:sz w:val="24"/>
              <w:szCs w:val="24"/>
            </w:rPr>
          </w:pPr>
          <w:r w:rsidRPr="0029791C">
            <w:rPr>
              <w:rFonts w:asciiTheme="majorHAnsi" w:hAnsiTheme="majorHAnsi" w:cstheme="majorHAnsi"/>
              <w:sz w:val="24"/>
              <w:szCs w:val="24"/>
            </w:rPr>
            <w:t xml:space="preserve">Financial reports should be approved by the </w:t>
          </w:r>
          <w:r w:rsidR="00D11B05">
            <w:rPr>
              <w:rFonts w:asciiTheme="majorHAnsi" w:hAnsiTheme="majorHAnsi" w:cstheme="majorHAnsi"/>
              <w:sz w:val="24"/>
              <w:szCs w:val="24"/>
            </w:rPr>
            <w:t>Committee</w:t>
          </w:r>
          <w:r w:rsidRPr="0029791C">
            <w:rPr>
              <w:rFonts w:asciiTheme="majorHAnsi" w:hAnsiTheme="majorHAnsi" w:cstheme="majorHAnsi"/>
              <w:sz w:val="24"/>
              <w:szCs w:val="24"/>
            </w:rPr>
            <w:t xml:space="preserve"> at a minimum each quarter and these should form the basis for an Annual Financial report.</w:t>
          </w:r>
        </w:p>
        <w:p w14:paraId="1024133C" w14:textId="56BCAA8A" w:rsidR="00E81557" w:rsidRPr="005C1071" w:rsidRDefault="00D11B05" w:rsidP="005C1071">
          <w:pPr>
            <w:spacing w:after="0" w:line="240" w:lineRule="auto"/>
            <w:jc w:val="both"/>
            <w:rPr>
              <w:rFonts w:asciiTheme="majorHAnsi" w:eastAsia="Times New Roman" w:hAnsiTheme="majorHAnsi" w:cstheme="majorHAnsi"/>
              <w:i/>
              <w:iCs/>
              <w:color w:val="FF0000"/>
              <w:sz w:val="24"/>
              <w:szCs w:val="24"/>
              <w:lang w:eastAsia="en-IE"/>
            </w:rPr>
          </w:pPr>
          <w:r w:rsidRPr="005C1071">
            <w:rPr>
              <w:rFonts w:asciiTheme="majorHAnsi" w:eastAsia="Times New Roman" w:hAnsiTheme="majorHAnsi" w:cstheme="majorHAnsi"/>
              <w:i/>
              <w:iCs/>
              <w:color w:val="FF0000"/>
              <w:sz w:val="24"/>
              <w:szCs w:val="24"/>
              <w:lang w:eastAsia="en-IE"/>
            </w:rPr>
            <w:t>If applicable d</w:t>
          </w:r>
          <w:r w:rsidR="00E81557" w:rsidRPr="005C1071">
            <w:rPr>
              <w:rFonts w:asciiTheme="majorHAnsi" w:eastAsia="Times New Roman" w:hAnsiTheme="majorHAnsi" w:cstheme="majorHAnsi"/>
              <w:i/>
              <w:iCs/>
              <w:color w:val="FF0000"/>
              <w:sz w:val="24"/>
              <w:szCs w:val="24"/>
              <w:lang w:eastAsia="en-IE"/>
            </w:rPr>
            <w:t xml:space="preserve">etailed annual </w:t>
          </w:r>
          <w:r w:rsidR="002C6904" w:rsidRPr="005C1071">
            <w:rPr>
              <w:rFonts w:asciiTheme="majorHAnsi" w:eastAsia="Times New Roman" w:hAnsiTheme="majorHAnsi" w:cstheme="majorHAnsi"/>
              <w:i/>
              <w:iCs/>
              <w:color w:val="FF0000"/>
              <w:sz w:val="24"/>
              <w:szCs w:val="24"/>
              <w:lang w:eastAsia="en-IE"/>
            </w:rPr>
            <w:t>financial</w:t>
          </w:r>
          <w:r w:rsidR="00E81557" w:rsidRPr="005C1071">
            <w:rPr>
              <w:rFonts w:asciiTheme="majorHAnsi" w:eastAsia="Times New Roman" w:hAnsiTheme="majorHAnsi" w:cstheme="majorHAnsi"/>
              <w:i/>
              <w:iCs/>
              <w:color w:val="FF0000"/>
              <w:sz w:val="24"/>
              <w:szCs w:val="24"/>
              <w:lang w:eastAsia="en-IE"/>
            </w:rPr>
            <w:t xml:space="preserve"> returns </w:t>
          </w:r>
          <w:r w:rsidRPr="005C1071">
            <w:rPr>
              <w:rFonts w:asciiTheme="majorHAnsi" w:eastAsia="Times New Roman" w:hAnsiTheme="majorHAnsi" w:cstheme="majorHAnsi"/>
              <w:i/>
              <w:iCs/>
              <w:color w:val="FF0000"/>
              <w:sz w:val="24"/>
              <w:szCs w:val="24"/>
              <w:lang w:eastAsia="en-IE"/>
            </w:rPr>
            <w:t>may be required to report to funders.</w:t>
          </w:r>
        </w:p>
        <w:p w14:paraId="3DE0C3A1" w14:textId="77777777" w:rsidR="001E7053" w:rsidRPr="005C1071" w:rsidRDefault="001E7053" w:rsidP="005C1071">
          <w:pPr>
            <w:spacing w:after="0" w:line="240" w:lineRule="auto"/>
            <w:jc w:val="both"/>
            <w:rPr>
              <w:rFonts w:asciiTheme="majorHAnsi" w:eastAsia="Times New Roman" w:hAnsiTheme="majorHAnsi" w:cstheme="majorHAnsi"/>
              <w:i/>
              <w:iCs/>
              <w:color w:val="FF0000"/>
              <w:sz w:val="24"/>
              <w:szCs w:val="24"/>
              <w:lang w:eastAsia="en-IE"/>
            </w:rPr>
          </w:pPr>
        </w:p>
        <w:p w14:paraId="366DD678" w14:textId="77777777" w:rsidR="00B53E27" w:rsidRDefault="00B53E27" w:rsidP="005C1071">
          <w:pPr>
            <w:spacing w:after="0" w:line="240" w:lineRule="auto"/>
            <w:jc w:val="both"/>
            <w:rPr>
              <w:rFonts w:eastAsia="Times New Roman" w:cstheme="minorHAnsi"/>
              <w:b/>
              <w:bCs/>
              <w:sz w:val="24"/>
              <w:szCs w:val="24"/>
              <w:u w:val="single"/>
              <w:lang w:eastAsia="en-IE"/>
            </w:rPr>
          </w:pPr>
        </w:p>
        <w:p w14:paraId="2889A538" w14:textId="070F041C" w:rsidR="00E81557" w:rsidRPr="00540EA9" w:rsidRDefault="00E81557" w:rsidP="005C1071">
          <w:pPr>
            <w:spacing w:after="0" w:line="240" w:lineRule="auto"/>
            <w:jc w:val="both"/>
            <w:rPr>
              <w:rFonts w:eastAsia="Times New Roman" w:cstheme="minorHAnsi"/>
              <w:b/>
              <w:bCs/>
              <w:sz w:val="24"/>
              <w:szCs w:val="24"/>
              <w:u w:val="single"/>
              <w:lang w:eastAsia="en-IE"/>
            </w:rPr>
          </w:pPr>
          <w:r w:rsidRPr="00540EA9">
            <w:rPr>
              <w:rFonts w:eastAsia="Times New Roman" w:cstheme="minorHAnsi"/>
              <w:b/>
              <w:bCs/>
              <w:sz w:val="24"/>
              <w:szCs w:val="24"/>
              <w:u w:val="single"/>
              <w:lang w:eastAsia="en-IE"/>
            </w:rPr>
            <w:t xml:space="preserve">Finance </w:t>
          </w:r>
          <w:r w:rsidR="007C1794">
            <w:rPr>
              <w:rFonts w:eastAsia="Times New Roman" w:cstheme="minorHAnsi"/>
              <w:b/>
              <w:bCs/>
              <w:sz w:val="24"/>
              <w:szCs w:val="24"/>
              <w:u w:val="single"/>
              <w:lang w:eastAsia="en-IE"/>
            </w:rPr>
            <w:t>Subc</w:t>
          </w:r>
          <w:r w:rsidRPr="00540EA9">
            <w:rPr>
              <w:rFonts w:eastAsia="Times New Roman" w:cstheme="minorHAnsi"/>
              <w:b/>
              <w:bCs/>
              <w:sz w:val="24"/>
              <w:szCs w:val="24"/>
              <w:u w:val="single"/>
              <w:lang w:eastAsia="en-IE"/>
            </w:rPr>
            <w:t>ommittee</w:t>
          </w:r>
          <w:r w:rsidR="000C643A">
            <w:rPr>
              <w:rFonts w:eastAsia="Times New Roman" w:cstheme="minorHAnsi"/>
              <w:b/>
              <w:bCs/>
              <w:sz w:val="24"/>
              <w:szCs w:val="24"/>
              <w:u w:val="single"/>
              <w:lang w:eastAsia="en-IE"/>
            </w:rPr>
            <w:t xml:space="preserve"> </w:t>
          </w:r>
          <w:r w:rsidR="000C643A" w:rsidRPr="000C643A">
            <w:rPr>
              <w:rFonts w:eastAsia="Times New Roman" w:cstheme="minorHAnsi"/>
              <w:color w:val="FF0000"/>
              <w:sz w:val="24"/>
              <w:szCs w:val="24"/>
              <w:lang w:eastAsia="en-IE"/>
            </w:rPr>
            <w:t xml:space="preserve">(Optional </w:t>
          </w:r>
          <w:r w:rsidR="000C643A">
            <w:rPr>
              <w:rFonts w:eastAsia="Times New Roman" w:cstheme="minorHAnsi"/>
              <w:color w:val="FF0000"/>
              <w:sz w:val="24"/>
              <w:szCs w:val="24"/>
              <w:lang w:eastAsia="en-IE"/>
            </w:rPr>
            <w:t>– can be useful if</w:t>
          </w:r>
          <w:r w:rsidR="000C643A" w:rsidRPr="000C643A">
            <w:rPr>
              <w:rFonts w:eastAsia="Times New Roman" w:cstheme="minorHAnsi"/>
              <w:color w:val="FF0000"/>
              <w:sz w:val="24"/>
              <w:szCs w:val="24"/>
              <w:lang w:eastAsia="en-IE"/>
            </w:rPr>
            <w:t xml:space="preserve"> you have a large committee)</w:t>
          </w:r>
        </w:p>
        <w:p w14:paraId="43942930" w14:textId="77777777" w:rsidR="00E81557" w:rsidRPr="0029791C" w:rsidRDefault="00E81557" w:rsidP="005C1071">
          <w:pPr>
            <w:spacing w:after="0" w:line="240" w:lineRule="auto"/>
            <w:jc w:val="both"/>
            <w:rPr>
              <w:rFonts w:asciiTheme="majorHAnsi" w:eastAsia="Times New Roman" w:hAnsiTheme="majorHAnsi" w:cstheme="majorHAnsi"/>
              <w:sz w:val="24"/>
              <w:szCs w:val="24"/>
              <w:lang w:eastAsia="en-IE"/>
            </w:rPr>
          </w:pPr>
        </w:p>
        <w:p w14:paraId="25FCFA18" w14:textId="203A7534" w:rsidR="00E81557" w:rsidRDefault="00E81557" w:rsidP="005C1071">
          <w:pPr>
            <w:jc w:val="both"/>
            <w:rPr>
              <w:rFonts w:asciiTheme="majorHAnsi" w:eastAsia="Times New Roman" w:hAnsiTheme="majorHAnsi" w:cstheme="majorHAnsi"/>
              <w:sz w:val="24"/>
              <w:szCs w:val="24"/>
              <w:lang w:eastAsia="en-IE"/>
            </w:rPr>
          </w:pPr>
          <w:r w:rsidRPr="00D11B05">
            <w:rPr>
              <w:rFonts w:asciiTheme="majorHAnsi" w:eastAsia="Times New Roman" w:hAnsiTheme="majorHAnsi" w:cstheme="majorHAnsi"/>
              <w:sz w:val="24"/>
              <w:szCs w:val="24"/>
              <w:lang w:eastAsia="en-IE"/>
            </w:rPr>
            <w:t xml:space="preserve">The </w:t>
          </w:r>
          <w:r w:rsidR="00D11B05" w:rsidRPr="00D11B05">
            <w:rPr>
              <w:rFonts w:asciiTheme="majorHAnsi" w:eastAsia="Times New Roman" w:hAnsiTheme="majorHAnsi" w:cstheme="majorHAnsi"/>
              <w:sz w:val="24"/>
              <w:szCs w:val="24"/>
              <w:lang w:eastAsia="en-IE"/>
            </w:rPr>
            <w:t>Committee</w:t>
          </w:r>
          <w:r w:rsidR="00EC57CF" w:rsidRPr="00D11B05">
            <w:rPr>
              <w:rFonts w:asciiTheme="majorHAnsi" w:eastAsia="Times New Roman" w:hAnsiTheme="majorHAnsi" w:cstheme="majorHAnsi"/>
              <w:sz w:val="24"/>
              <w:szCs w:val="24"/>
              <w:lang w:eastAsia="en-IE"/>
            </w:rPr>
            <w:t xml:space="preserve"> </w:t>
          </w:r>
          <w:r w:rsidR="00D11B05" w:rsidRPr="00D11B05">
            <w:rPr>
              <w:rFonts w:asciiTheme="majorHAnsi" w:eastAsia="Times New Roman" w:hAnsiTheme="majorHAnsi" w:cstheme="majorHAnsi"/>
              <w:sz w:val="24"/>
              <w:szCs w:val="24"/>
              <w:lang w:eastAsia="en-IE"/>
            </w:rPr>
            <w:t>may</w:t>
          </w:r>
          <w:r w:rsidR="00EC57CF" w:rsidRPr="00D11B05">
            <w:rPr>
              <w:rFonts w:asciiTheme="majorHAnsi" w:eastAsia="Times New Roman" w:hAnsiTheme="majorHAnsi" w:cstheme="majorHAnsi"/>
              <w:sz w:val="24"/>
              <w:szCs w:val="24"/>
              <w:lang w:eastAsia="en-IE"/>
            </w:rPr>
            <w:t xml:space="preserve"> </w:t>
          </w:r>
          <w:r w:rsidR="00D11B05" w:rsidRPr="00D11B05">
            <w:rPr>
              <w:rFonts w:asciiTheme="majorHAnsi" w:eastAsia="Times New Roman" w:hAnsiTheme="majorHAnsi" w:cstheme="majorHAnsi"/>
              <w:sz w:val="24"/>
              <w:szCs w:val="24"/>
              <w:lang w:eastAsia="en-IE"/>
            </w:rPr>
            <w:t>e</w:t>
          </w:r>
          <w:r w:rsidR="00EC57CF" w:rsidRPr="00D11B05">
            <w:rPr>
              <w:rFonts w:asciiTheme="majorHAnsi" w:eastAsia="Times New Roman" w:hAnsiTheme="majorHAnsi" w:cstheme="majorHAnsi"/>
              <w:sz w:val="24"/>
              <w:szCs w:val="24"/>
              <w:lang w:eastAsia="en-IE"/>
            </w:rPr>
            <w:t xml:space="preserve">lect a finance </w:t>
          </w:r>
          <w:r w:rsidR="00D11B05" w:rsidRPr="00D11B05">
            <w:rPr>
              <w:rFonts w:asciiTheme="majorHAnsi" w:eastAsia="Times New Roman" w:hAnsiTheme="majorHAnsi" w:cstheme="majorHAnsi"/>
              <w:sz w:val="24"/>
              <w:szCs w:val="24"/>
              <w:lang w:eastAsia="en-IE"/>
            </w:rPr>
            <w:t>sub</w:t>
          </w:r>
          <w:r w:rsidR="00EC57CF" w:rsidRPr="00D11B05">
            <w:rPr>
              <w:rFonts w:asciiTheme="majorHAnsi" w:eastAsia="Times New Roman" w:hAnsiTheme="majorHAnsi" w:cstheme="majorHAnsi"/>
              <w:sz w:val="24"/>
              <w:szCs w:val="24"/>
              <w:lang w:eastAsia="en-IE"/>
            </w:rPr>
            <w:t>committee</w:t>
          </w:r>
          <w:r w:rsidRPr="00D11B05">
            <w:rPr>
              <w:rFonts w:asciiTheme="majorHAnsi" w:eastAsia="Times New Roman" w:hAnsiTheme="majorHAnsi" w:cstheme="majorHAnsi"/>
              <w:sz w:val="24"/>
              <w:szCs w:val="24"/>
              <w:lang w:eastAsia="en-IE"/>
            </w:rPr>
            <w:t xml:space="preserve"> to oversee the </w:t>
          </w:r>
          <w:r w:rsidR="009F3240" w:rsidRPr="00D11B05">
            <w:rPr>
              <w:rFonts w:asciiTheme="majorHAnsi" w:eastAsia="Times New Roman" w:hAnsiTheme="majorHAnsi" w:cstheme="majorHAnsi"/>
              <w:sz w:val="24"/>
              <w:szCs w:val="24"/>
              <w:lang w:eastAsia="en-IE"/>
            </w:rPr>
            <w:t>finances</w:t>
          </w:r>
          <w:r w:rsidRPr="00D11B05">
            <w:rPr>
              <w:rFonts w:asciiTheme="majorHAnsi" w:eastAsia="Times New Roman" w:hAnsiTheme="majorHAnsi" w:cstheme="majorHAnsi"/>
              <w:sz w:val="24"/>
              <w:szCs w:val="24"/>
              <w:lang w:eastAsia="en-IE"/>
            </w:rPr>
            <w:t xml:space="preserve"> of </w:t>
          </w:r>
          <w:r w:rsidR="00D11B05" w:rsidRPr="00D11B05">
            <w:rPr>
              <w:rFonts w:asciiTheme="majorHAnsi" w:hAnsiTheme="majorHAnsi" w:cstheme="majorHAnsi"/>
              <w:color w:val="FF0000"/>
              <w:sz w:val="24"/>
              <w:szCs w:val="24"/>
            </w:rPr>
            <w:t>[Insert group name]</w:t>
          </w:r>
          <w:r w:rsidR="00D11B05">
            <w:rPr>
              <w:rFonts w:asciiTheme="majorHAnsi" w:hAnsiTheme="majorHAnsi" w:cstheme="majorHAnsi"/>
              <w:color w:val="FF0000"/>
              <w:sz w:val="24"/>
              <w:szCs w:val="24"/>
            </w:rPr>
            <w:t xml:space="preserve">. </w:t>
          </w:r>
          <w:r w:rsidR="00D11B05">
            <w:rPr>
              <w:rFonts w:asciiTheme="majorHAnsi" w:eastAsia="Times New Roman" w:hAnsiTheme="majorHAnsi" w:cstheme="majorHAnsi"/>
              <w:sz w:val="24"/>
              <w:szCs w:val="24"/>
              <w:lang w:eastAsia="en-IE"/>
            </w:rPr>
            <w:t>If appointed, the</w:t>
          </w:r>
          <w:r w:rsidRPr="0029791C">
            <w:rPr>
              <w:rFonts w:asciiTheme="majorHAnsi" w:eastAsia="Times New Roman" w:hAnsiTheme="majorHAnsi" w:cstheme="majorHAnsi"/>
              <w:sz w:val="24"/>
              <w:szCs w:val="24"/>
              <w:lang w:eastAsia="en-IE"/>
            </w:rPr>
            <w:t xml:space="preserve"> </w:t>
          </w:r>
          <w:r w:rsidR="00D11B05">
            <w:rPr>
              <w:rFonts w:asciiTheme="majorHAnsi" w:eastAsia="Times New Roman" w:hAnsiTheme="majorHAnsi" w:cstheme="majorHAnsi"/>
              <w:sz w:val="24"/>
              <w:szCs w:val="24"/>
              <w:lang w:eastAsia="en-IE"/>
            </w:rPr>
            <w:t>F</w:t>
          </w:r>
          <w:r w:rsidRPr="0029791C">
            <w:rPr>
              <w:rFonts w:asciiTheme="majorHAnsi" w:eastAsia="Times New Roman" w:hAnsiTheme="majorHAnsi" w:cstheme="majorHAnsi"/>
              <w:sz w:val="24"/>
              <w:szCs w:val="24"/>
              <w:lang w:eastAsia="en-IE"/>
            </w:rPr>
            <w:t xml:space="preserve">inance </w:t>
          </w:r>
          <w:r w:rsidR="00D11B05">
            <w:rPr>
              <w:rFonts w:asciiTheme="majorHAnsi" w:eastAsia="Times New Roman" w:hAnsiTheme="majorHAnsi" w:cstheme="majorHAnsi"/>
              <w:sz w:val="24"/>
              <w:szCs w:val="24"/>
              <w:lang w:eastAsia="en-IE"/>
            </w:rPr>
            <w:t>subc</w:t>
          </w:r>
          <w:r w:rsidRPr="0029791C">
            <w:rPr>
              <w:rFonts w:asciiTheme="majorHAnsi" w:eastAsia="Times New Roman" w:hAnsiTheme="majorHAnsi" w:cstheme="majorHAnsi"/>
              <w:sz w:val="24"/>
              <w:szCs w:val="24"/>
              <w:lang w:eastAsia="en-IE"/>
            </w:rPr>
            <w:t xml:space="preserve">ommittee reports to the </w:t>
          </w:r>
          <w:r w:rsidR="00D11B05">
            <w:rPr>
              <w:rFonts w:asciiTheme="majorHAnsi" w:eastAsia="Times New Roman" w:hAnsiTheme="majorHAnsi" w:cstheme="majorHAnsi"/>
              <w:sz w:val="24"/>
              <w:szCs w:val="24"/>
              <w:lang w:eastAsia="en-IE"/>
            </w:rPr>
            <w:t xml:space="preserve">Committee </w:t>
          </w:r>
          <w:r w:rsidRPr="0029791C">
            <w:rPr>
              <w:rFonts w:asciiTheme="majorHAnsi" w:eastAsia="Times New Roman" w:hAnsiTheme="majorHAnsi" w:cstheme="majorHAnsi"/>
              <w:sz w:val="24"/>
              <w:szCs w:val="24"/>
              <w:lang w:eastAsia="en-IE"/>
            </w:rPr>
            <w:t xml:space="preserve">and is responsible for overseeing all matters in relation to the finances of </w:t>
          </w:r>
          <w:r w:rsidRPr="00D11B05">
            <w:rPr>
              <w:rFonts w:asciiTheme="majorHAnsi" w:eastAsia="Times New Roman" w:hAnsiTheme="majorHAnsi" w:cstheme="majorHAnsi"/>
              <w:sz w:val="24"/>
              <w:szCs w:val="24"/>
              <w:lang w:eastAsia="en-IE"/>
            </w:rPr>
            <w:t xml:space="preserve">the </w:t>
          </w:r>
          <w:r w:rsidR="00D11B05" w:rsidRPr="00D11B05">
            <w:rPr>
              <w:rFonts w:asciiTheme="majorHAnsi" w:hAnsiTheme="majorHAnsi" w:cstheme="majorHAnsi"/>
              <w:color w:val="FF0000"/>
              <w:sz w:val="24"/>
              <w:szCs w:val="24"/>
            </w:rPr>
            <w:t>[Insert group name]</w:t>
          </w:r>
          <w:r w:rsidR="00D11B05">
            <w:rPr>
              <w:color w:val="FF0000"/>
            </w:rPr>
            <w:t>.</w:t>
          </w:r>
          <w:r w:rsidRPr="0029791C">
            <w:rPr>
              <w:rFonts w:asciiTheme="majorHAnsi" w:eastAsia="Times New Roman" w:hAnsiTheme="majorHAnsi" w:cstheme="majorHAnsi"/>
              <w:sz w:val="24"/>
              <w:szCs w:val="24"/>
              <w:lang w:eastAsia="en-IE"/>
            </w:rPr>
            <w:t xml:space="preserve"> This </w:t>
          </w:r>
          <w:r w:rsidR="00D11B05">
            <w:rPr>
              <w:rFonts w:asciiTheme="majorHAnsi" w:eastAsia="Times New Roman" w:hAnsiTheme="majorHAnsi" w:cstheme="majorHAnsi"/>
              <w:sz w:val="24"/>
              <w:szCs w:val="24"/>
              <w:lang w:eastAsia="en-IE"/>
            </w:rPr>
            <w:t>sub</w:t>
          </w:r>
          <w:r w:rsidRPr="0029791C">
            <w:rPr>
              <w:rFonts w:asciiTheme="majorHAnsi" w:eastAsia="Times New Roman" w:hAnsiTheme="majorHAnsi" w:cstheme="majorHAnsi"/>
              <w:sz w:val="24"/>
              <w:szCs w:val="24"/>
              <w:lang w:eastAsia="en-IE"/>
            </w:rPr>
            <w:t xml:space="preserve">committee will present up to date accounts </w:t>
          </w:r>
          <w:r w:rsidR="00D11B05">
            <w:rPr>
              <w:rFonts w:asciiTheme="majorHAnsi" w:eastAsia="Times New Roman" w:hAnsiTheme="majorHAnsi" w:cstheme="majorHAnsi"/>
              <w:sz w:val="24"/>
              <w:szCs w:val="24"/>
              <w:lang w:eastAsia="en-IE"/>
            </w:rPr>
            <w:t xml:space="preserve">at a minimum </w:t>
          </w:r>
          <w:r w:rsidR="007C1794">
            <w:rPr>
              <w:rFonts w:asciiTheme="majorHAnsi" w:eastAsia="Times New Roman" w:hAnsiTheme="majorHAnsi" w:cstheme="majorHAnsi"/>
              <w:sz w:val="24"/>
              <w:szCs w:val="24"/>
              <w:lang w:eastAsia="en-IE"/>
            </w:rPr>
            <w:t>quarterly</w:t>
          </w:r>
          <w:r w:rsidRPr="0029791C">
            <w:rPr>
              <w:rFonts w:asciiTheme="majorHAnsi" w:eastAsia="Times New Roman" w:hAnsiTheme="majorHAnsi" w:cstheme="majorHAnsi"/>
              <w:sz w:val="24"/>
              <w:szCs w:val="24"/>
              <w:lang w:eastAsia="en-IE"/>
            </w:rPr>
            <w:t xml:space="preserve"> each year, these accounts will form the basis of the Income and Expend</w:t>
          </w:r>
          <w:r w:rsidR="00F929EF" w:rsidRPr="0029791C">
            <w:rPr>
              <w:rFonts w:asciiTheme="majorHAnsi" w:eastAsia="Times New Roman" w:hAnsiTheme="majorHAnsi" w:cstheme="majorHAnsi"/>
              <w:sz w:val="24"/>
              <w:szCs w:val="24"/>
              <w:lang w:eastAsia="en-IE"/>
            </w:rPr>
            <w:t>it</w:t>
          </w:r>
          <w:r w:rsidRPr="0029791C">
            <w:rPr>
              <w:rFonts w:asciiTheme="majorHAnsi" w:eastAsia="Times New Roman" w:hAnsiTheme="majorHAnsi" w:cstheme="majorHAnsi"/>
              <w:sz w:val="24"/>
              <w:szCs w:val="24"/>
              <w:lang w:eastAsia="en-IE"/>
            </w:rPr>
            <w:t xml:space="preserve">ure Accounts for the Annual accounts and must be adopted by the </w:t>
          </w:r>
          <w:r w:rsidR="007C1794">
            <w:rPr>
              <w:rFonts w:asciiTheme="majorHAnsi" w:eastAsia="Times New Roman" w:hAnsiTheme="majorHAnsi" w:cstheme="majorHAnsi"/>
              <w:sz w:val="24"/>
              <w:szCs w:val="24"/>
              <w:lang w:eastAsia="en-IE"/>
            </w:rPr>
            <w:t>Committee</w:t>
          </w:r>
          <w:r w:rsidR="00CF173A" w:rsidRPr="0029791C">
            <w:rPr>
              <w:rFonts w:asciiTheme="majorHAnsi" w:eastAsia="Times New Roman" w:hAnsiTheme="majorHAnsi" w:cstheme="majorHAnsi"/>
              <w:sz w:val="24"/>
              <w:szCs w:val="24"/>
              <w:lang w:eastAsia="en-IE"/>
            </w:rPr>
            <w:t>.</w:t>
          </w:r>
        </w:p>
        <w:p w14:paraId="01BD7F55" w14:textId="407550DF" w:rsidR="00675F49" w:rsidRPr="00280D85" w:rsidRDefault="00675F49" w:rsidP="005C1071">
          <w:pPr>
            <w:jc w:val="both"/>
            <w:rPr>
              <w:rFonts w:asciiTheme="majorHAnsi" w:eastAsia="Times New Roman" w:hAnsiTheme="majorHAnsi" w:cstheme="majorHAnsi"/>
              <w:i/>
              <w:iCs/>
              <w:color w:val="000000" w:themeColor="text1"/>
              <w:sz w:val="24"/>
              <w:szCs w:val="24"/>
              <w:lang w:eastAsia="en-IE"/>
            </w:rPr>
          </w:pPr>
          <w:r w:rsidRPr="00280D85">
            <w:rPr>
              <w:rFonts w:asciiTheme="majorHAnsi" w:eastAsia="Times New Roman" w:hAnsiTheme="majorHAnsi" w:cstheme="majorHAnsi"/>
              <w:i/>
              <w:iCs/>
              <w:color w:val="000000" w:themeColor="text1"/>
              <w:sz w:val="24"/>
              <w:szCs w:val="24"/>
              <w:lang w:eastAsia="en-IE"/>
            </w:rPr>
            <w:t>Although certain tasks may be delegated to a finance subcommittee, the governing body as whole retains overall collective responsibility for financial control.</w:t>
          </w:r>
        </w:p>
        <w:p w14:paraId="647EED42" w14:textId="23707DFA" w:rsidR="007C1794" w:rsidRPr="00280D85" w:rsidRDefault="007C1794" w:rsidP="005C1071">
          <w:pPr>
            <w:jc w:val="both"/>
            <w:rPr>
              <w:rFonts w:asciiTheme="majorHAnsi" w:eastAsia="Times New Roman" w:hAnsiTheme="majorHAnsi" w:cstheme="majorHAnsi"/>
              <w:color w:val="000000" w:themeColor="text1"/>
              <w:sz w:val="24"/>
              <w:szCs w:val="24"/>
              <w:lang w:eastAsia="en-IE"/>
            </w:rPr>
          </w:pPr>
          <w:r w:rsidRPr="00280D85">
            <w:rPr>
              <w:rFonts w:asciiTheme="majorHAnsi" w:eastAsia="Times New Roman" w:hAnsiTheme="majorHAnsi" w:cstheme="majorHAnsi"/>
              <w:color w:val="000000" w:themeColor="text1"/>
              <w:sz w:val="24"/>
              <w:szCs w:val="24"/>
              <w:lang w:eastAsia="en-IE"/>
            </w:rPr>
            <w:t>If a subcommittee is not formed, the</w:t>
          </w:r>
          <w:r w:rsidR="00675F49" w:rsidRPr="00280D85">
            <w:rPr>
              <w:rFonts w:asciiTheme="majorHAnsi" w:eastAsia="Times New Roman" w:hAnsiTheme="majorHAnsi" w:cstheme="majorHAnsi"/>
              <w:color w:val="000000" w:themeColor="text1"/>
              <w:sz w:val="24"/>
              <w:szCs w:val="24"/>
              <w:lang w:eastAsia="en-IE"/>
            </w:rPr>
            <w:t xml:space="preserve"> Treasurer and</w:t>
          </w:r>
          <w:r w:rsidRPr="00280D85">
            <w:rPr>
              <w:rFonts w:asciiTheme="majorHAnsi" w:eastAsia="Times New Roman" w:hAnsiTheme="majorHAnsi" w:cstheme="majorHAnsi"/>
              <w:color w:val="000000" w:themeColor="text1"/>
              <w:sz w:val="24"/>
              <w:szCs w:val="24"/>
              <w:lang w:eastAsia="en-IE"/>
            </w:rPr>
            <w:t xml:space="preserve"> Committee resumes responsibility of duties.</w:t>
          </w:r>
        </w:p>
        <w:p w14:paraId="0413330E" w14:textId="77777777" w:rsidR="00B53E27" w:rsidRDefault="00B53E27" w:rsidP="005C1071">
          <w:pPr>
            <w:spacing w:after="0" w:line="240" w:lineRule="auto"/>
            <w:jc w:val="both"/>
            <w:rPr>
              <w:rFonts w:eastAsia="Times New Roman" w:cstheme="minorHAnsi"/>
              <w:b/>
              <w:sz w:val="24"/>
              <w:szCs w:val="24"/>
              <w:u w:val="single"/>
              <w:lang w:eastAsia="en-IE"/>
            </w:rPr>
          </w:pPr>
        </w:p>
        <w:p w14:paraId="2FBA3E77" w14:textId="2EC9857F" w:rsidR="00453EFD" w:rsidRDefault="00F929EF" w:rsidP="005C1071">
          <w:pPr>
            <w:spacing w:after="0" w:line="240" w:lineRule="auto"/>
            <w:jc w:val="both"/>
            <w:rPr>
              <w:rFonts w:eastAsia="Times New Roman" w:cstheme="minorHAnsi"/>
              <w:b/>
              <w:sz w:val="24"/>
              <w:szCs w:val="24"/>
              <w:u w:val="single"/>
              <w:lang w:eastAsia="en-IE"/>
            </w:rPr>
          </w:pPr>
          <w:r w:rsidRPr="00540EA9">
            <w:rPr>
              <w:rFonts w:eastAsia="Times New Roman" w:cstheme="minorHAnsi"/>
              <w:b/>
              <w:sz w:val="24"/>
              <w:szCs w:val="24"/>
              <w:u w:val="single"/>
              <w:lang w:eastAsia="en-IE"/>
            </w:rPr>
            <w:t>Funding</w:t>
          </w:r>
        </w:p>
        <w:p w14:paraId="3D74ED9E" w14:textId="77777777" w:rsidR="00453EFD" w:rsidRDefault="00453EFD" w:rsidP="005C1071">
          <w:pPr>
            <w:spacing w:after="0" w:line="240" w:lineRule="auto"/>
            <w:jc w:val="both"/>
            <w:rPr>
              <w:rFonts w:eastAsia="Times New Roman" w:cstheme="minorHAnsi"/>
              <w:b/>
              <w:sz w:val="24"/>
              <w:szCs w:val="24"/>
              <w:u w:val="single"/>
              <w:lang w:eastAsia="en-IE"/>
            </w:rPr>
          </w:pPr>
        </w:p>
        <w:p w14:paraId="352A3D61" w14:textId="77777777" w:rsidR="001C1E2A" w:rsidRDefault="00CD1EEC" w:rsidP="005C1071">
          <w:pPr>
            <w:jc w:val="both"/>
            <w:rPr>
              <w:rFonts w:asciiTheme="majorHAnsi" w:hAnsiTheme="majorHAnsi" w:cstheme="majorHAnsi"/>
              <w:color w:val="FF0000"/>
              <w:sz w:val="24"/>
              <w:szCs w:val="24"/>
            </w:rPr>
          </w:pPr>
          <w:r w:rsidRPr="00CD1EEC">
            <w:rPr>
              <w:rFonts w:asciiTheme="majorHAnsi" w:hAnsiTheme="majorHAnsi" w:cstheme="majorHAnsi"/>
              <w:color w:val="FF0000"/>
              <w:sz w:val="24"/>
              <w:szCs w:val="24"/>
            </w:rPr>
            <w:t>[Insert group name]</w:t>
          </w:r>
          <w:r>
            <w:rPr>
              <w:rFonts w:asciiTheme="majorHAnsi" w:hAnsiTheme="majorHAnsi" w:cstheme="majorHAnsi"/>
              <w:color w:val="FF0000"/>
              <w:sz w:val="24"/>
              <w:szCs w:val="24"/>
            </w:rPr>
            <w:t xml:space="preserve"> </w:t>
          </w:r>
          <w:r w:rsidR="00E81557" w:rsidRPr="0029791C">
            <w:rPr>
              <w:rFonts w:asciiTheme="majorHAnsi" w:hAnsiTheme="majorHAnsi" w:cstheme="majorHAnsi"/>
              <w:sz w:val="24"/>
              <w:szCs w:val="24"/>
            </w:rPr>
            <w:t xml:space="preserve">may apply for funding from sources for specific projects, subject to these projects being in line with the core work of </w:t>
          </w:r>
          <w:r w:rsidR="00E81557" w:rsidRPr="00CD1EEC">
            <w:rPr>
              <w:rFonts w:asciiTheme="majorHAnsi" w:hAnsiTheme="majorHAnsi" w:cstheme="majorHAnsi"/>
              <w:sz w:val="24"/>
              <w:szCs w:val="24"/>
            </w:rPr>
            <w:t xml:space="preserve">the </w:t>
          </w:r>
          <w:r w:rsidRPr="00CD1EEC">
            <w:rPr>
              <w:rFonts w:asciiTheme="majorHAnsi" w:hAnsiTheme="majorHAnsi" w:cstheme="majorHAnsi"/>
              <w:color w:val="FF0000"/>
              <w:sz w:val="24"/>
              <w:szCs w:val="24"/>
            </w:rPr>
            <w:t>[Insert group name]</w:t>
          </w:r>
        </w:p>
        <w:p w14:paraId="6EAB0471" w14:textId="2C83A80F" w:rsidR="005C1071" w:rsidRPr="00280D85" w:rsidRDefault="00675F49" w:rsidP="005C1071">
          <w:p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The Treasurer is responsible for filling out and submitting funding applications along with submitting receipts and liaising with the grant giving organisation. </w:t>
          </w:r>
        </w:p>
        <w:p w14:paraId="5C020FFB" w14:textId="72D9638A" w:rsidR="000D2CA3" w:rsidRPr="00280D85" w:rsidRDefault="000D2CA3" w:rsidP="005C1071">
          <w:pPr>
            <w:jc w:val="both"/>
            <w:rPr>
              <w:rFonts w:asciiTheme="majorHAnsi" w:hAnsiTheme="majorHAnsi" w:cstheme="majorHAnsi"/>
              <w:b/>
              <w:bCs/>
              <w:color w:val="000000" w:themeColor="text1"/>
              <w:sz w:val="24"/>
              <w:szCs w:val="24"/>
            </w:rPr>
          </w:pPr>
          <w:r w:rsidRPr="00280D85">
            <w:rPr>
              <w:rFonts w:asciiTheme="majorHAnsi" w:hAnsiTheme="majorHAnsi" w:cstheme="majorHAnsi"/>
              <w:b/>
              <w:bCs/>
              <w:color w:val="000000" w:themeColor="text1"/>
              <w:sz w:val="24"/>
              <w:szCs w:val="24"/>
            </w:rPr>
            <w:t xml:space="preserve">Fundraising </w:t>
          </w:r>
        </w:p>
        <w:p w14:paraId="7A203AA0" w14:textId="541408C2" w:rsidR="000D2CA3" w:rsidRPr="00280D85" w:rsidRDefault="000D2CA3" w:rsidP="000D2CA3">
          <w:pPr>
            <w:pStyle w:val="ListParagraph"/>
            <w:numPr>
              <w:ilvl w:val="0"/>
              <w:numId w:val="9"/>
            </w:numPr>
            <w:jc w:val="both"/>
            <w:rPr>
              <w:rFonts w:asciiTheme="majorHAnsi" w:hAnsiTheme="majorHAnsi" w:cstheme="majorHAnsi"/>
              <w:b/>
              <w:bCs/>
              <w:color w:val="000000" w:themeColor="text1"/>
              <w:sz w:val="24"/>
              <w:szCs w:val="24"/>
            </w:rPr>
          </w:pPr>
          <w:r w:rsidRPr="00280D85">
            <w:rPr>
              <w:rFonts w:asciiTheme="majorHAnsi" w:hAnsiTheme="majorHAnsi" w:cstheme="majorHAnsi"/>
              <w:color w:val="000000" w:themeColor="text1"/>
              <w:sz w:val="24"/>
              <w:szCs w:val="24"/>
            </w:rPr>
            <w:t>Include details of how you (plan to) raise money, focusing especially on donations</w:t>
          </w:r>
        </w:p>
        <w:p w14:paraId="76F864DD" w14:textId="11F9BAC6" w:rsidR="000D2CA3" w:rsidRPr="00280D85" w:rsidRDefault="000D2CA3" w:rsidP="000D2CA3">
          <w:pPr>
            <w:pStyle w:val="ListParagraph"/>
            <w:numPr>
              <w:ilvl w:val="0"/>
              <w:numId w:val="9"/>
            </w:numPr>
            <w:jc w:val="both"/>
            <w:rPr>
              <w:rFonts w:asciiTheme="majorHAnsi" w:hAnsiTheme="majorHAnsi" w:cstheme="majorHAnsi"/>
              <w:b/>
              <w:bCs/>
              <w:color w:val="000000" w:themeColor="text1"/>
              <w:sz w:val="24"/>
              <w:szCs w:val="24"/>
            </w:rPr>
          </w:pPr>
          <w:r w:rsidRPr="00280D85">
            <w:rPr>
              <w:rFonts w:asciiTheme="majorHAnsi" w:hAnsiTheme="majorHAnsi" w:cstheme="majorHAnsi"/>
              <w:color w:val="000000" w:themeColor="text1"/>
              <w:sz w:val="24"/>
              <w:szCs w:val="24"/>
            </w:rPr>
            <w:t xml:space="preserve">Details if you have a fundraising sub-committee etc. </w:t>
          </w:r>
        </w:p>
        <w:p w14:paraId="0E568F0F" w14:textId="77777777" w:rsidR="00B53E27" w:rsidRDefault="00B53E27" w:rsidP="005C1071">
          <w:pPr>
            <w:jc w:val="both"/>
            <w:rPr>
              <w:rFonts w:cstheme="minorHAnsi"/>
              <w:b/>
              <w:bCs/>
              <w:sz w:val="24"/>
              <w:szCs w:val="24"/>
              <w:u w:val="single"/>
            </w:rPr>
          </w:pPr>
        </w:p>
        <w:p w14:paraId="0562C9BB" w14:textId="17ADA616" w:rsidR="001C1E2A" w:rsidRDefault="000229B8" w:rsidP="005C1071">
          <w:pPr>
            <w:jc w:val="both"/>
            <w:rPr>
              <w:rFonts w:cstheme="minorHAnsi"/>
              <w:b/>
              <w:bCs/>
              <w:sz w:val="24"/>
              <w:szCs w:val="24"/>
              <w:u w:val="single"/>
            </w:rPr>
          </w:pPr>
          <w:r>
            <w:rPr>
              <w:rFonts w:cstheme="minorHAnsi"/>
              <w:b/>
              <w:bCs/>
              <w:sz w:val="24"/>
              <w:szCs w:val="24"/>
              <w:u w:val="single"/>
            </w:rPr>
            <w:t>Income</w:t>
          </w:r>
        </w:p>
        <w:p w14:paraId="17342392" w14:textId="352D31C2" w:rsidR="000229B8" w:rsidRDefault="000229B8" w:rsidP="005C1071">
          <w:pPr>
            <w:jc w:val="both"/>
            <w:rPr>
              <w:rFonts w:cstheme="minorHAnsi"/>
              <w:color w:val="FF0000"/>
              <w:sz w:val="24"/>
              <w:szCs w:val="24"/>
            </w:rPr>
          </w:pPr>
          <w:r w:rsidRPr="000229B8">
            <w:rPr>
              <w:rFonts w:cstheme="minorHAnsi"/>
              <w:color w:val="FF0000"/>
              <w:sz w:val="24"/>
              <w:szCs w:val="24"/>
            </w:rPr>
            <w:t>[Ins</w:t>
          </w:r>
          <w:r>
            <w:rPr>
              <w:rFonts w:cstheme="minorHAnsi"/>
              <w:color w:val="FF0000"/>
              <w:sz w:val="24"/>
              <w:szCs w:val="24"/>
            </w:rPr>
            <w:t>ert income procedure here including how you manage membership fees if applicable]</w:t>
          </w:r>
        </w:p>
        <w:p w14:paraId="5D2A9CC1" w14:textId="09CB896F" w:rsidR="00280D85" w:rsidRPr="00280D85" w:rsidRDefault="00280D85" w:rsidP="005C1071">
          <w:pPr>
            <w:jc w:val="both"/>
            <w:rPr>
              <w:rFonts w:cstheme="minorHAnsi"/>
              <w:color w:val="000000" w:themeColor="text1"/>
              <w:sz w:val="24"/>
              <w:szCs w:val="24"/>
            </w:rPr>
          </w:pPr>
          <w:r w:rsidRPr="00280D85">
            <w:rPr>
              <w:rFonts w:cstheme="minorHAnsi"/>
              <w:color w:val="000000" w:themeColor="text1"/>
              <w:sz w:val="24"/>
              <w:szCs w:val="24"/>
            </w:rPr>
            <w:t>Example:</w:t>
          </w:r>
        </w:p>
        <w:p w14:paraId="7F967C04" w14:textId="53847DE3" w:rsidR="000229B8" w:rsidRPr="00280D85" w:rsidRDefault="000229B8" w:rsidP="001A3A88">
          <w:pPr>
            <w:pStyle w:val="ListParagraph"/>
            <w:numPr>
              <w:ilvl w:val="0"/>
              <w:numId w:val="4"/>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lastRenderedPageBreak/>
            <w:t xml:space="preserve">All income (including membership fees) is receipted </w:t>
          </w:r>
        </w:p>
        <w:p w14:paraId="735358FF" w14:textId="2EE24166" w:rsidR="000229B8" w:rsidRPr="00280D85" w:rsidRDefault="000229B8" w:rsidP="001A3A88">
          <w:pPr>
            <w:pStyle w:val="ListParagraph"/>
            <w:numPr>
              <w:ilvl w:val="0"/>
              <w:numId w:val="4"/>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All income should be given to the treasurer or other designated person to lodge as soon as possible</w:t>
          </w:r>
        </w:p>
        <w:p w14:paraId="7A6EA1DA" w14:textId="5EB4DC75" w:rsidR="000229B8" w:rsidRPr="00280D85" w:rsidRDefault="000229B8" w:rsidP="001A3A88">
          <w:pPr>
            <w:pStyle w:val="ListParagraph"/>
            <w:numPr>
              <w:ilvl w:val="0"/>
              <w:numId w:val="4"/>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All income (including membership fees) is recorded on a spreadsheet </w:t>
          </w:r>
        </w:p>
        <w:p w14:paraId="15F437CC" w14:textId="7FC69030" w:rsidR="001A3A88" w:rsidRPr="00280D85" w:rsidRDefault="001A3A88" w:rsidP="001A3A88">
          <w:pPr>
            <w:pStyle w:val="ListParagraph"/>
            <w:numPr>
              <w:ilvl w:val="0"/>
              <w:numId w:val="4"/>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Membership fees will be collected [insert</w:t>
          </w:r>
          <w:r w:rsidR="000229B8" w:rsidRPr="00280D85">
            <w:rPr>
              <w:rFonts w:asciiTheme="majorHAnsi" w:hAnsiTheme="majorHAnsi" w:cstheme="majorHAnsi"/>
              <w:color w:val="000000" w:themeColor="text1"/>
              <w:sz w:val="24"/>
              <w:szCs w:val="24"/>
            </w:rPr>
            <w:t xml:space="preserve"> when membership fees are collected</w:t>
          </w:r>
          <w:r w:rsidRPr="00280D85">
            <w:rPr>
              <w:rFonts w:asciiTheme="majorHAnsi" w:hAnsiTheme="majorHAnsi" w:cstheme="majorHAnsi"/>
              <w:color w:val="000000" w:themeColor="text1"/>
              <w:sz w:val="24"/>
              <w:szCs w:val="24"/>
            </w:rPr>
            <w:t xml:space="preserve"> </w:t>
          </w:r>
          <w:r w:rsidR="000229B8" w:rsidRPr="00280D85">
            <w:rPr>
              <w:rFonts w:asciiTheme="majorHAnsi" w:hAnsiTheme="majorHAnsi" w:cstheme="majorHAnsi"/>
              <w:color w:val="000000" w:themeColor="text1"/>
              <w:sz w:val="24"/>
              <w:szCs w:val="24"/>
            </w:rPr>
            <w:t xml:space="preserve">here] </w:t>
          </w:r>
          <w:r w:rsidR="000229B8" w:rsidRPr="00280D85">
            <w:rPr>
              <w:rFonts w:asciiTheme="majorHAnsi" w:hAnsiTheme="majorHAnsi" w:cstheme="majorHAnsi"/>
              <w:i/>
              <w:iCs/>
              <w:color w:val="000000" w:themeColor="text1"/>
              <w:sz w:val="24"/>
              <w:szCs w:val="24"/>
            </w:rPr>
            <w:t>at the beginning of each year/at each meeting etc.</w:t>
          </w:r>
          <w:r w:rsidR="000229B8" w:rsidRPr="00280D85">
            <w:rPr>
              <w:rFonts w:asciiTheme="majorHAnsi" w:hAnsiTheme="majorHAnsi" w:cstheme="majorHAnsi"/>
              <w:color w:val="000000" w:themeColor="text1"/>
              <w:sz w:val="24"/>
              <w:szCs w:val="24"/>
            </w:rPr>
            <w:t xml:space="preserve"> </w:t>
          </w:r>
        </w:p>
        <w:p w14:paraId="006A19EA" w14:textId="77777777" w:rsidR="00B53E27" w:rsidRDefault="00B53E27" w:rsidP="005C1071">
          <w:pPr>
            <w:spacing w:after="0" w:line="240" w:lineRule="auto"/>
            <w:ind w:right="560"/>
            <w:jc w:val="both"/>
            <w:rPr>
              <w:b/>
              <w:bCs/>
              <w:sz w:val="24"/>
              <w:szCs w:val="24"/>
              <w:u w:val="single"/>
            </w:rPr>
          </w:pPr>
        </w:p>
        <w:p w14:paraId="14C4D224" w14:textId="29BADAD6" w:rsidR="001C7692" w:rsidRDefault="001C7692" w:rsidP="005C1071">
          <w:pPr>
            <w:spacing w:after="0" w:line="240" w:lineRule="auto"/>
            <w:ind w:right="560"/>
            <w:jc w:val="both"/>
            <w:rPr>
              <w:b/>
              <w:bCs/>
              <w:sz w:val="24"/>
              <w:szCs w:val="24"/>
              <w:u w:val="single"/>
            </w:rPr>
          </w:pPr>
          <w:r w:rsidRPr="008409FF">
            <w:rPr>
              <w:b/>
              <w:bCs/>
              <w:sz w:val="24"/>
              <w:szCs w:val="24"/>
              <w:u w:val="single"/>
            </w:rPr>
            <w:t>Petty Cash:</w:t>
          </w:r>
        </w:p>
        <w:p w14:paraId="3B836FC0" w14:textId="77777777" w:rsidR="001C7692" w:rsidRPr="005C1071" w:rsidRDefault="001C7692" w:rsidP="005C1071">
          <w:pPr>
            <w:spacing w:after="0" w:line="240" w:lineRule="auto"/>
            <w:ind w:right="560"/>
            <w:jc w:val="both"/>
            <w:rPr>
              <w:rFonts w:asciiTheme="majorHAnsi" w:hAnsiTheme="majorHAnsi" w:cstheme="majorHAnsi"/>
              <w:color w:val="FF0000"/>
              <w:sz w:val="24"/>
              <w:szCs w:val="24"/>
            </w:rPr>
          </w:pPr>
        </w:p>
        <w:p w14:paraId="3AEA5D90" w14:textId="3C6571E4" w:rsidR="001C7692" w:rsidRDefault="001C7692" w:rsidP="005C1071">
          <w:pPr>
            <w:ind w:right="560"/>
            <w:jc w:val="both"/>
            <w:rPr>
              <w:rFonts w:asciiTheme="majorHAnsi" w:hAnsiTheme="majorHAnsi" w:cstheme="majorHAnsi"/>
              <w:color w:val="FF0000"/>
              <w:sz w:val="24"/>
              <w:szCs w:val="24"/>
            </w:rPr>
          </w:pPr>
          <w:r w:rsidRPr="005C1071">
            <w:rPr>
              <w:rFonts w:asciiTheme="majorHAnsi" w:hAnsiTheme="majorHAnsi" w:cstheme="majorHAnsi"/>
              <w:color w:val="FF0000"/>
              <w:sz w:val="24"/>
              <w:szCs w:val="24"/>
            </w:rPr>
            <w:t>[Insert groups policy for holding and spending petty cash]</w:t>
          </w:r>
        </w:p>
        <w:p w14:paraId="3F093026" w14:textId="7A5F51DD" w:rsidR="00280D85" w:rsidRPr="00280D85" w:rsidRDefault="00280D85" w:rsidP="005C1071">
          <w:p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Example:</w:t>
          </w:r>
        </w:p>
        <w:p w14:paraId="4AE2844B" w14:textId="77777777" w:rsidR="00495D5D" w:rsidRPr="00280D85" w:rsidRDefault="00495D5D" w:rsidP="005C1071">
          <w:pPr>
            <w:pStyle w:val="ListParagraph"/>
            <w:numPr>
              <w:ilvl w:val="0"/>
              <w:numId w:val="2"/>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The petty cash float is held by the treasurer who is responsible for keeping it safe</w:t>
          </w:r>
        </w:p>
        <w:p w14:paraId="6EFA126D" w14:textId="77777777" w:rsidR="00495D5D" w:rsidRPr="00280D85" w:rsidRDefault="00495D5D" w:rsidP="005C1071">
          <w:pPr>
            <w:pStyle w:val="ListParagraph"/>
            <w:numPr>
              <w:ilvl w:val="0"/>
              <w:numId w:val="2"/>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The float may not exceed </w:t>
          </w:r>
          <w:proofErr w:type="gramStart"/>
          <w:r w:rsidRPr="00280D85">
            <w:rPr>
              <w:rFonts w:asciiTheme="majorHAnsi" w:hAnsiTheme="majorHAnsi" w:cstheme="majorHAnsi"/>
              <w:color w:val="FF0000"/>
              <w:sz w:val="24"/>
              <w:szCs w:val="24"/>
            </w:rPr>
            <w:t>€[</w:t>
          </w:r>
          <w:proofErr w:type="gramEnd"/>
          <w:r w:rsidRPr="00280D85">
            <w:rPr>
              <w:rFonts w:asciiTheme="majorHAnsi" w:hAnsiTheme="majorHAnsi" w:cstheme="majorHAnsi"/>
              <w:color w:val="FF0000"/>
              <w:sz w:val="24"/>
              <w:szCs w:val="24"/>
            </w:rPr>
            <w:t>insert number]</w:t>
          </w:r>
        </w:p>
        <w:p w14:paraId="1E8EACB4" w14:textId="0AA1CFFE" w:rsidR="00495D5D" w:rsidRPr="00280D85" w:rsidRDefault="00495D5D" w:rsidP="005C1071">
          <w:pPr>
            <w:pStyle w:val="ListParagraph"/>
            <w:numPr>
              <w:ilvl w:val="0"/>
              <w:numId w:val="2"/>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Receipts must be obtained and retained for all petty cash expenditure</w:t>
          </w:r>
        </w:p>
        <w:p w14:paraId="3F78B502" w14:textId="77777777" w:rsidR="001C7692" w:rsidRDefault="001C7692" w:rsidP="005C1071">
          <w:pPr>
            <w:jc w:val="both"/>
            <w:rPr>
              <w:rFonts w:asciiTheme="majorHAnsi" w:hAnsiTheme="majorHAnsi" w:cstheme="majorHAnsi"/>
              <w:color w:val="FF0000"/>
              <w:sz w:val="24"/>
              <w:szCs w:val="24"/>
            </w:rPr>
          </w:pPr>
        </w:p>
        <w:p w14:paraId="60AD8338" w14:textId="77777777" w:rsidR="00B53E27" w:rsidRDefault="00B53E27" w:rsidP="005C1071">
          <w:pPr>
            <w:jc w:val="both"/>
            <w:rPr>
              <w:rFonts w:cstheme="minorHAnsi"/>
              <w:b/>
              <w:bCs/>
              <w:color w:val="000000" w:themeColor="text1"/>
              <w:sz w:val="24"/>
              <w:szCs w:val="24"/>
              <w:u w:val="single"/>
            </w:rPr>
          </w:pPr>
        </w:p>
        <w:p w14:paraId="5190A521" w14:textId="0170D524" w:rsidR="004F3791" w:rsidRDefault="004F3791" w:rsidP="005C1071">
          <w:pPr>
            <w:jc w:val="both"/>
            <w:rPr>
              <w:rFonts w:cstheme="minorHAnsi"/>
              <w:b/>
              <w:bCs/>
              <w:color w:val="000000" w:themeColor="text1"/>
              <w:sz w:val="24"/>
              <w:szCs w:val="24"/>
              <w:u w:val="single"/>
            </w:rPr>
          </w:pPr>
          <w:r w:rsidRPr="004F3791">
            <w:rPr>
              <w:rFonts w:cstheme="minorHAnsi"/>
              <w:b/>
              <w:bCs/>
              <w:color w:val="000000" w:themeColor="text1"/>
              <w:sz w:val="24"/>
              <w:szCs w:val="24"/>
              <w:u w:val="single"/>
            </w:rPr>
            <w:t>Banking</w:t>
          </w:r>
        </w:p>
        <w:p w14:paraId="6D0745E2" w14:textId="28993E6A" w:rsidR="001C7692" w:rsidRDefault="001C7692" w:rsidP="005C1071">
          <w:pPr>
            <w:jc w:val="both"/>
            <w:rPr>
              <w:rFonts w:asciiTheme="majorHAnsi" w:hAnsiTheme="majorHAnsi" w:cstheme="majorHAnsi"/>
              <w:color w:val="FF0000"/>
              <w:sz w:val="24"/>
              <w:szCs w:val="24"/>
            </w:rPr>
          </w:pPr>
          <w:r w:rsidRPr="0016711A">
            <w:rPr>
              <w:rFonts w:asciiTheme="majorHAnsi" w:hAnsiTheme="majorHAnsi" w:cstheme="majorHAnsi"/>
              <w:color w:val="FF0000"/>
              <w:sz w:val="24"/>
              <w:szCs w:val="24"/>
            </w:rPr>
            <w:t>[Insert banking details and the groups procedure for operating the bank account including signatories and authorisations]</w:t>
          </w:r>
        </w:p>
        <w:p w14:paraId="3EFD46C4" w14:textId="3040AE5F" w:rsidR="00280D85" w:rsidRPr="00280D85" w:rsidRDefault="00280D85" w:rsidP="005C1071">
          <w:p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Example:</w:t>
          </w:r>
        </w:p>
        <w:p w14:paraId="6012F5F8" w14:textId="7A753971" w:rsidR="001A3A88" w:rsidRPr="00280D85" w:rsidRDefault="001A3A88" w:rsidP="001A3A88">
          <w:pPr>
            <w:pStyle w:val="ListParagraph"/>
            <w:numPr>
              <w:ilvl w:val="0"/>
              <w:numId w:val="3"/>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[Insert group name] shall operate a bank account in the name [insert bank account name]</w:t>
          </w:r>
        </w:p>
        <w:p w14:paraId="36BD5F00" w14:textId="35D47DDA" w:rsidR="001A3A88" w:rsidRPr="00280D85" w:rsidRDefault="001A3A88" w:rsidP="001A3A88">
          <w:pPr>
            <w:pStyle w:val="ListParagraph"/>
            <w:numPr>
              <w:ilvl w:val="0"/>
              <w:numId w:val="3"/>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[Insert group name] shall allocate and approve signatories at the AGM which will include the Treasurers along with 2 other committee members </w:t>
          </w:r>
        </w:p>
        <w:p w14:paraId="1326D8B2" w14:textId="6436D484" w:rsidR="001A3A88" w:rsidRPr="00280D85" w:rsidRDefault="001A3A88" w:rsidP="001A3A88">
          <w:pPr>
            <w:pStyle w:val="ListParagraph"/>
            <w:numPr>
              <w:ilvl w:val="0"/>
              <w:numId w:val="3"/>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T</w:t>
          </w:r>
          <w:r w:rsidR="00E96A66" w:rsidRPr="00280D85">
            <w:rPr>
              <w:rFonts w:asciiTheme="majorHAnsi" w:hAnsiTheme="majorHAnsi" w:cstheme="majorHAnsi"/>
              <w:color w:val="000000" w:themeColor="text1"/>
              <w:sz w:val="24"/>
              <w:szCs w:val="24"/>
            </w:rPr>
            <w:t xml:space="preserve">wo </w:t>
          </w:r>
          <w:r w:rsidRPr="00280D85">
            <w:rPr>
              <w:rFonts w:asciiTheme="majorHAnsi" w:hAnsiTheme="majorHAnsi" w:cstheme="majorHAnsi"/>
              <w:color w:val="000000" w:themeColor="text1"/>
              <w:sz w:val="24"/>
              <w:szCs w:val="24"/>
            </w:rPr>
            <w:t>signatories will be required for any financial transactions</w:t>
          </w:r>
        </w:p>
        <w:p w14:paraId="60F586D4" w14:textId="5B9EDD79" w:rsidR="00E96A66" w:rsidRPr="00280D85" w:rsidRDefault="00E96A66" w:rsidP="00E96A66">
          <w:pPr>
            <w:pStyle w:val="ListParagraph"/>
            <w:numPr>
              <w:ilvl w:val="0"/>
              <w:numId w:val="3"/>
            </w:numPr>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Passwords for internet banking are held by the Treasurer and the [insert positions here]</w:t>
          </w:r>
        </w:p>
        <w:p w14:paraId="1AE8ED78" w14:textId="442B2F29" w:rsidR="001A3A88" w:rsidRPr="00280D85" w:rsidRDefault="00E96A66" w:rsidP="00E96A66">
          <w:pPr>
            <w:pStyle w:val="ListParagraph"/>
            <w:numPr>
              <w:ilvl w:val="0"/>
              <w:numId w:val="3"/>
            </w:numPr>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Passwords are changed regularly and this is done immediately on a relevant signatory’s departure from the group </w:t>
          </w:r>
        </w:p>
        <w:p w14:paraId="5AED5471" w14:textId="77777777" w:rsidR="00B53E27" w:rsidRDefault="00B53E27" w:rsidP="005C1071">
          <w:pPr>
            <w:jc w:val="both"/>
            <w:rPr>
              <w:rFonts w:cstheme="minorHAnsi"/>
              <w:b/>
              <w:bCs/>
              <w:color w:val="000000" w:themeColor="text1"/>
              <w:sz w:val="24"/>
              <w:szCs w:val="24"/>
              <w:u w:val="single"/>
            </w:rPr>
          </w:pPr>
        </w:p>
        <w:p w14:paraId="794E72C2" w14:textId="7B8FE912" w:rsidR="001C7692" w:rsidRDefault="001C7692" w:rsidP="005C1071">
          <w:pPr>
            <w:jc w:val="both"/>
            <w:rPr>
              <w:rFonts w:cstheme="minorHAnsi"/>
              <w:b/>
              <w:bCs/>
              <w:color w:val="000000" w:themeColor="text1"/>
              <w:sz w:val="24"/>
              <w:szCs w:val="24"/>
              <w:u w:val="single"/>
            </w:rPr>
          </w:pPr>
          <w:r>
            <w:rPr>
              <w:rFonts w:cstheme="minorHAnsi"/>
              <w:b/>
              <w:bCs/>
              <w:color w:val="000000" w:themeColor="text1"/>
              <w:sz w:val="24"/>
              <w:szCs w:val="24"/>
              <w:u w:val="single"/>
            </w:rPr>
            <w:t>Assets</w:t>
          </w:r>
        </w:p>
        <w:p w14:paraId="1D3593A7" w14:textId="7A80DE3F" w:rsidR="001A3A88" w:rsidRDefault="001C7692" w:rsidP="005C1071">
          <w:pPr>
            <w:jc w:val="both"/>
            <w:rPr>
              <w:rFonts w:asciiTheme="majorHAnsi" w:hAnsiTheme="majorHAnsi" w:cstheme="majorHAnsi"/>
              <w:color w:val="FF0000"/>
              <w:sz w:val="24"/>
              <w:szCs w:val="24"/>
            </w:rPr>
          </w:pPr>
          <w:r w:rsidRPr="0016711A">
            <w:rPr>
              <w:rFonts w:asciiTheme="majorHAnsi" w:hAnsiTheme="majorHAnsi" w:cstheme="majorHAnsi"/>
              <w:color w:val="FF0000"/>
              <w:sz w:val="24"/>
              <w:szCs w:val="24"/>
            </w:rPr>
            <w:t>[Insert the group process for holding assets]</w:t>
          </w:r>
        </w:p>
        <w:p w14:paraId="33381D17" w14:textId="07DE9780" w:rsidR="00E81557" w:rsidRPr="00280D85" w:rsidRDefault="001A3A88" w:rsidP="005C1071">
          <w:pPr>
            <w:jc w:val="both"/>
            <w:rPr>
              <w:rFonts w:asciiTheme="majorHAnsi" w:hAnsiTheme="majorHAnsi" w:cstheme="majorHAnsi"/>
              <w:color w:val="000000" w:themeColor="text1"/>
            </w:rPr>
          </w:pPr>
          <w:r w:rsidRPr="00280D85">
            <w:rPr>
              <w:rFonts w:asciiTheme="majorHAnsi" w:hAnsiTheme="majorHAnsi" w:cstheme="majorHAnsi"/>
              <w:color w:val="000000" w:themeColor="text1"/>
            </w:rPr>
            <w:t>Sample assets log below</w:t>
          </w:r>
        </w:p>
      </w:sdtContent>
    </w:sdt>
    <w:tbl>
      <w:tblPr>
        <w:tblStyle w:val="TableGrid"/>
        <w:tblW w:w="9209" w:type="dxa"/>
        <w:tblLook w:val="04A0" w:firstRow="1" w:lastRow="0" w:firstColumn="1" w:lastColumn="0" w:noHBand="0" w:noVBand="1"/>
      </w:tblPr>
      <w:tblGrid>
        <w:gridCol w:w="2254"/>
        <w:gridCol w:w="2254"/>
        <w:gridCol w:w="2433"/>
        <w:gridCol w:w="2268"/>
      </w:tblGrid>
      <w:tr w:rsidR="001A3A88" w14:paraId="02906F19" w14:textId="77777777" w:rsidTr="001A3A88">
        <w:tc>
          <w:tcPr>
            <w:tcW w:w="2254" w:type="dxa"/>
            <w:shd w:val="clear" w:color="auto" w:fill="D9E2F3" w:themeFill="accent1" w:themeFillTint="33"/>
          </w:tcPr>
          <w:p w14:paraId="07B987DB" w14:textId="31CD9CC0" w:rsidR="001A3A88" w:rsidRPr="001A3A88" w:rsidRDefault="001A3A88" w:rsidP="005C1071">
            <w:pPr>
              <w:ind w:right="560"/>
              <w:jc w:val="both"/>
              <w:rPr>
                <w:b/>
                <w:bCs/>
                <w:sz w:val="24"/>
                <w:szCs w:val="24"/>
              </w:rPr>
            </w:pPr>
            <w:r w:rsidRPr="001A3A88">
              <w:rPr>
                <w:b/>
                <w:bCs/>
                <w:sz w:val="24"/>
                <w:szCs w:val="24"/>
              </w:rPr>
              <w:t xml:space="preserve">Item </w:t>
            </w:r>
          </w:p>
        </w:tc>
        <w:tc>
          <w:tcPr>
            <w:tcW w:w="2254" w:type="dxa"/>
            <w:shd w:val="clear" w:color="auto" w:fill="D9E2F3" w:themeFill="accent1" w:themeFillTint="33"/>
          </w:tcPr>
          <w:p w14:paraId="739D828B" w14:textId="31E9DF50" w:rsidR="001A3A88" w:rsidRPr="001A3A88" w:rsidRDefault="001A3A88" w:rsidP="005C1071">
            <w:pPr>
              <w:ind w:right="560"/>
              <w:jc w:val="both"/>
              <w:rPr>
                <w:b/>
                <w:bCs/>
                <w:sz w:val="24"/>
                <w:szCs w:val="24"/>
              </w:rPr>
            </w:pPr>
            <w:r w:rsidRPr="001A3A88">
              <w:rPr>
                <w:b/>
                <w:bCs/>
                <w:sz w:val="24"/>
                <w:szCs w:val="24"/>
              </w:rPr>
              <w:t>Date A</w:t>
            </w:r>
            <w:r>
              <w:rPr>
                <w:b/>
                <w:bCs/>
                <w:sz w:val="24"/>
                <w:szCs w:val="24"/>
              </w:rPr>
              <w:t>c</w:t>
            </w:r>
            <w:r w:rsidRPr="001A3A88">
              <w:rPr>
                <w:b/>
                <w:bCs/>
                <w:sz w:val="24"/>
                <w:szCs w:val="24"/>
              </w:rPr>
              <w:t>quired</w:t>
            </w:r>
          </w:p>
        </w:tc>
        <w:tc>
          <w:tcPr>
            <w:tcW w:w="2433" w:type="dxa"/>
            <w:shd w:val="clear" w:color="auto" w:fill="D9E2F3" w:themeFill="accent1" w:themeFillTint="33"/>
          </w:tcPr>
          <w:p w14:paraId="7CA61237" w14:textId="45BC3426" w:rsidR="001A3A88" w:rsidRPr="001A3A88" w:rsidRDefault="001A3A88" w:rsidP="005C1071">
            <w:pPr>
              <w:ind w:right="560"/>
              <w:jc w:val="both"/>
              <w:rPr>
                <w:b/>
                <w:bCs/>
                <w:sz w:val="24"/>
                <w:szCs w:val="24"/>
              </w:rPr>
            </w:pPr>
            <w:r w:rsidRPr="001A3A88">
              <w:rPr>
                <w:b/>
                <w:bCs/>
                <w:sz w:val="24"/>
                <w:szCs w:val="24"/>
              </w:rPr>
              <w:t>Location Stored</w:t>
            </w:r>
          </w:p>
        </w:tc>
        <w:tc>
          <w:tcPr>
            <w:tcW w:w="2268" w:type="dxa"/>
            <w:shd w:val="clear" w:color="auto" w:fill="D9E2F3" w:themeFill="accent1" w:themeFillTint="33"/>
          </w:tcPr>
          <w:p w14:paraId="0A15D4C6" w14:textId="139BD953" w:rsidR="001A3A88" w:rsidRPr="001A3A88" w:rsidRDefault="001A3A88" w:rsidP="005C1071">
            <w:pPr>
              <w:ind w:right="560"/>
              <w:jc w:val="both"/>
              <w:rPr>
                <w:b/>
                <w:bCs/>
                <w:sz w:val="24"/>
                <w:szCs w:val="24"/>
              </w:rPr>
            </w:pPr>
            <w:r w:rsidRPr="001A3A88">
              <w:rPr>
                <w:b/>
                <w:bCs/>
                <w:sz w:val="24"/>
                <w:szCs w:val="24"/>
              </w:rPr>
              <w:t>Comments</w:t>
            </w:r>
          </w:p>
        </w:tc>
      </w:tr>
      <w:tr w:rsidR="001A3A88" w14:paraId="3AFEF731" w14:textId="77777777" w:rsidTr="001A3A88">
        <w:tc>
          <w:tcPr>
            <w:tcW w:w="2254" w:type="dxa"/>
          </w:tcPr>
          <w:p w14:paraId="0242188D" w14:textId="77777777" w:rsidR="001A3A88" w:rsidRDefault="001A3A88" w:rsidP="005C1071">
            <w:pPr>
              <w:ind w:right="560"/>
              <w:jc w:val="both"/>
              <w:rPr>
                <w:b/>
                <w:bCs/>
                <w:sz w:val="24"/>
                <w:szCs w:val="24"/>
                <w:u w:val="single"/>
              </w:rPr>
            </w:pPr>
          </w:p>
        </w:tc>
        <w:tc>
          <w:tcPr>
            <w:tcW w:w="2254" w:type="dxa"/>
          </w:tcPr>
          <w:p w14:paraId="3CB49CE2" w14:textId="77777777" w:rsidR="001A3A88" w:rsidRDefault="001A3A88" w:rsidP="005C1071">
            <w:pPr>
              <w:ind w:right="560"/>
              <w:jc w:val="both"/>
              <w:rPr>
                <w:b/>
                <w:bCs/>
                <w:sz w:val="24"/>
                <w:szCs w:val="24"/>
                <w:u w:val="single"/>
              </w:rPr>
            </w:pPr>
          </w:p>
        </w:tc>
        <w:tc>
          <w:tcPr>
            <w:tcW w:w="2433" w:type="dxa"/>
          </w:tcPr>
          <w:p w14:paraId="77F364C4" w14:textId="77777777" w:rsidR="001A3A88" w:rsidRDefault="001A3A88" w:rsidP="005C1071">
            <w:pPr>
              <w:ind w:right="560"/>
              <w:jc w:val="both"/>
              <w:rPr>
                <w:b/>
                <w:bCs/>
                <w:sz w:val="24"/>
                <w:szCs w:val="24"/>
                <w:u w:val="single"/>
              </w:rPr>
            </w:pPr>
          </w:p>
        </w:tc>
        <w:tc>
          <w:tcPr>
            <w:tcW w:w="2268" w:type="dxa"/>
          </w:tcPr>
          <w:p w14:paraId="4F6D9BCD" w14:textId="77777777" w:rsidR="001A3A88" w:rsidRDefault="001A3A88" w:rsidP="005C1071">
            <w:pPr>
              <w:ind w:right="560"/>
              <w:jc w:val="both"/>
              <w:rPr>
                <w:b/>
                <w:bCs/>
                <w:sz w:val="24"/>
                <w:szCs w:val="24"/>
                <w:u w:val="single"/>
              </w:rPr>
            </w:pPr>
          </w:p>
        </w:tc>
      </w:tr>
      <w:tr w:rsidR="001A3A88" w14:paraId="468B5E35" w14:textId="77777777" w:rsidTr="001A3A88">
        <w:tc>
          <w:tcPr>
            <w:tcW w:w="2254" w:type="dxa"/>
          </w:tcPr>
          <w:p w14:paraId="1F6EBF4B" w14:textId="77777777" w:rsidR="001A3A88" w:rsidRDefault="001A3A88" w:rsidP="005C1071">
            <w:pPr>
              <w:ind w:right="560"/>
              <w:jc w:val="both"/>
              <w:rPr>
                <w:b/>
                <w:bCs/>
                <w:sz w:val="24"/>
                <w:szCs w:val="24"/>
                <w:u w:val="single"/>
              </w:rPr>
            </w:pPr>
          </w:p>
        </w:tc>
        <w:tc>
          <w:tcPr>
            <w:tcW w:w="2254" w:type="dxa"/>
          </w:tcPr>
          <w:p w14:paraId="76AD69C0" w14:textId="77777777" w:rsidR="001A3A88" w:rsidRDefault="001A3A88" w:rsidP="005C1071">
            <w:pPr>
              <w:ind w:right="560"/>
              <w:jc w:val="both"/>
              <w:rPr>
                <w:b/>
                <w:bCs/>
                <w:sz w:val="24"/>
                <w:szCs w:val="24"/>
                <w:u w:val="single"/>
              </w:rPr>
            </w:pPr>
          </w:p>
        </w:tc>
        <w:tc>
          <w:tcPr>
            <w:tcW w:w="2433" w:type="dxa"/>
          </w:tcPr>
          <w:p w14:paraId="75BEE2DB" w14:textId="77777777" w:rsidR="001A3A88" w:rsidRDefault="001A3A88" w:rsidP="005C1071">
            <w:pPr>
              <w:ind w:right="560"/>
              <w:jc w:val="both"/>
              <w:rPr>
                <w:b/>
                <w:bCs/>
                <w:sz w:val="24"/>
                <w:szCs w:val="24"/>
                <w:u w:val="single"/>
              </w:rPr>
            </w:pPr>
          </w:p>
        </w:tc>
        <w:tc>
          <w:tcPr>
            <w:tcW w:w="2268" w:type="dxa"/>
          </w:tcPr>
          <w:p w14:paraId="3711F25B" w14:textId="77777777" w:rsidR="001A3A88" w:rsidRDefault="001A3A88" w:rsidP="005C1071">
            <w:pPr>
              <w:ind w:right="560"/>
              <w:jc w:val="both"/>
              <w:rPr>
                <w:b/>
                <w:bCs/>
                <w:sz w:val="24"/>
                <w:szCs w:val="24"/>
                <w:u w:val="single"/>
              </w:rPr>
            </w:pPr>
          </w:p>
        </w:tc>
      </w:tr>
      <w:tr w:rsidR="001A3A88" w14:paraId="52C3A8F5" w14:textId="77777777" w:rsidTr="001A3A88">
        <w:tc>
          <w:tcPr>
            <w:tcW w:w="2254" w:type="dxa"/>
          </w:tcPr>
          <w:p w14:paraId="63D5C7DB" w14:textId="77777777" w:rsidR="001A3A88" w:rsidRDefault="001A3A88" w:rsidP="005C1071">
            <w:pPr>
              <w:ind w:right="560"/>
              <w:jc w:val="both"/>
              <w:rPr>
                <w:b/>
                <w:bCs/>
                <w:sz w:val="24"/>
                <w:szCs w:val="24"/>
                <w:u w:val="single"/>
              </w:rPr>
            </w:pPr>
          </w:p>
        </w:tc>
        <w:tc>
          <w:tcPr>
            <w:tcW w:w="2254" w:type="dxa"/>
          </w:tcPr>
          <w:p w14:paraId="1B60F56D" w14:textId="77777777" w:rsidR="001A3A88" w:rsidRDefault="001A3A88" w:rsidP="005C1071">
            <w:pPr>
              <w:ind w:right="560"/>
              <w:jc w:val="both"/>
              <w:rPr>
                <w:b/>
                <w:bCs/>
                <w:sz w:val="24"/>
                <w:szCs w:val="24"/>
                <w:u w:val="single"/>
              </w:rPr>
            </w:pPr>
          </w:p>
        </w:tc>
        <w:tc>
          <w:tcPr>
            <w:tcW w:w="2433" w:type="dxa"/>
          </w:tcPr>
          <w:p w14:paraId="71B41A68" w14:textId="77777777" w:rsidR="001A3A88" w:rsidRDefault="001A3A88" w:rsidP="005C1071">
            <w:pPr>
              <w:ind w:right="560"/>
              <w:jc w:val="both"/>
              <w:rPr>
                <w:b/>
                <w:bCs/>
                <w:sz w:val="24"/>
                <w:szCs w:val="24"/>
                <w:u w:val="single"/>
              </w:rPr>
            </w:pPr>
          </w:p>
        </w:tc>
        <w:tc>
          <w:tcPr>
            <w:tcW w:w="2268" w:type="dxa"/>
          </w:tcPr>
          <w:p w14:paraId="2565F062" w14:textId="77777777" w:rsidR="001A3A88" w:rsidRDefault="001A3A88" w:rsidP="005C1071">
            <w:pPr>
              <w:ind w:right="560"/>
              <w:jc w:val="both"/>
              <w:rPr>
                <w:b/>
                <w:bCs/>
                <w:sz w:val="24"/>
                <w:szCs w:val="24"/>
                <w:u w:val="single"/>
              </w:rPr>
            </w:pPr>
          </w:p>
        </w:tc>
      </w:tr>
      <w:tr w:rsidR="001A3A88" w14:paraId="270F06C4" w14:textId="77777777" w:rsidTr="001A3A88">
        <w:tc>
          <w:tcPr>
            <w:tcW w:w="2254" w:type="dxa"/>
          </w:tcPr>
          <w:p w14:paraId="3EE1C716" w14:textId="77777777" w:rsidR="001A3A88" w:rsidRDefault="001A3A88" w:rsidP="005C1071">
            <w:pPr>
              <w:ind w:right="560"/>
              <w:jc w:val="both"/>
              <w:rPr>
                <w:b/>
                <w:bCs/>
                <w:sz w:val="24"/>
                <w:szCs w:val="24"/>
                <w:u w:val="single"/>
              </w:rPr>
            </w:pPr>
          </w:p>
        </w:tc>
        <w:tc>
          <w:tcPr>
            <w:tcW w:w="2254" w:type="dxa"/>
          </w:tcPr>
          <w:p w14:paraId="769F765F" w14:textId="77777777" w:rsidR="001A3A88" w:rsidRDefault="001A3A88" w:rsidP="005C1071">
            <w:pPr>
              <w:ind w:right="560"/>
              <w:jc w:val="both"/>
              <w:rPr>
                <w:b/>
                <w:bCs/>
                <w:sz w:val="24"/>
                <w:szCs w:val="24"/>
                <w:u w:val="single"/>
              </w:rPr>
            </w:pPr>
          </w:p>
        </w:tc>
        <w:tc>
          <w:tcPr>
            <w:tcW w:w="2433" w:type="dxa"/>
          </w:tcPr>
          <w:p w14:paraId="5E8D237B" w14:textId="77777777" w:rsidR="001A3A88" w:rsidRDefault="001A3A88" w:rsidP="005C1071">
            <w:pPr>
              <w:ind w:right="560"/>
              <w:jc w:val="both"/>
              <w:rPr>
                <w:b/>
                <w:bCs/>
                <w:sz w:val="24"/>
                <w:szCs w:val="24"/>
                <w:u w:val="single"/>
              </w:rPr>
            </w:pPr>
          </w:p>
        </w:tc>
        <w:tc>
          <w:tcPr>
            <w:tcW w:w="2268" w:type="dxa"/>
          </w:tcPr>
          <w:p w14:paraId="67970105" w14:textId="77777777" w:rsidR="001A3A88" w:rsidRDefault="001A3A88" w:rsidP="005C1071">
            <w:pPr>
              <w:ind w:right="560"/>
              <w:jc w:val="both"/>
              <w:rPr>
                <w:b/>
                <w:bCs/>
                <w:sz w:val="24"/>
                <w:szCs w:val="24"/>
                <w:u w:val="single"/>
              </w:rPr>
            </w:pPr>
          </w:p>
        </w:tc>
      </w:tr>
    </w:tbl>
    <w:p w14:paraId="5E78C966" w14:textId="77777777" w:rsidR="009E7F65" w:rsidRDefault="009E7F65" w:rsidP="005C1071">
      <w:pPr>
        <w:spacing w:after="0" w:line="240" w:lineRule="auto"/>
        <w:ind w:right="560"/>
        <w:jc w:val="both"/>
        <w:rPr>
          <w:b/>
          <w:bCs/>
          <w:sz w:val="24"/>
          <w:szCs w:val="24"/>
          <w:u w:val="single"/>
        </w:rPr>
      </w:pPr>
    </w:p>
    <w:p w14:paraId="735A9A97" w14:textId="77777777" w:rsidR="009E7F65" w:rsidRDefault="009E7F65" w:rsidP="005C1071">
      <w:pPr>
        <w:spacing w:after="0" w:line="240" w:lineRule="auto"/>
        <w:ind w:right="560"/>
        <w:jc w:val="both"/>
        <w:rPr>
          <w:b/>
          <w:bCs/>
          <w:sz w:val="24"/>
          <w:szCs w:val="24"/>
          <w:u w:val="single"/>
        </w:rPr>
      </w:pPr>
    </w:p>
    <w:p w14:paraId="1CA19970" w14:textId="77777777" w:rsidR="009E7F65" w:rsidRDefault="009E7F65" w:rsidP="005C1071">
      <w:pPr>
        <w:spacing w:after="0" w:line="240" w:lineRule="auto"/>
        <w:ind w:right="560"/>
        <w:jc w:val="both"/>
        <w:rPr>
          <w:b/>
          <w:bCs/>
          <w:sz w:val="24"/>
          <w:szCs w:val="24"/>
          <w:u w:val="single"/>
        </w:rPr>
      </w:pPr>
    </w:p>
    <w:p w14:paraId="5A3D3F59" w14:textId="0A712513" w:rsidR="00C63366" w:rsidRPr="00540EA9" w:rsidRDefault="00C63366" w:rsidP="005C1071">
      <w:pPr>
        <w:spacing w:after="0" w:line="240" w:lineRule="auto"/>
        <w:ind w:right="560"/>
        <w:jc w:val="both"/>
        <w:rPr>
          <w:b/>
          <w:bCs/>
          <w:sz w:val="24"/>
          <w:szCs w:val="24"/>
          <w:u w:val="single"/>
        </w:rPr>
      </w:pPr>
      <w:r w:rsidRPr="00540EA9">
        <w:rPr>
          <w:b/>
          <w:bCs/>
          <w:sz w:val="24"/>
          <w:szCs w:val="24"/>
          <w:u w:val="single"/>
        </w:rPr>
        <w:t>The Budget</w:t>
      </w:r>
      <w:r w:rsidR="00280D85">
        <w:rPr>
          <w:b/>
          <w:bCs/>
          <w:sz w:val="24"/>
          <w:szCs w:val="24"/>
          <w:u w:val="single"/>
        </w:rPr>
        <w:t xml:space="preserve"> </w:t>
      </w:r>
    </w:p>
    <w:p w14:paraId="7D6BA56F" w14:textId="77777777" w:rsidR="00CD1EEC" w:rsidRDefault="00CD1EEC" w:rsidP="005C1071">
      <w:pPr>
        <w:spacing w:after="0" w:line="240" w:lineRule="auto"/>
        <w:ind w:right="560"/>
        <w:jc w:val="both"/>
        <w:rPr>
          <w:rFonts w:asciiTheme="majorHAnsi" w:hAnsiTheme="majorHAnsi" w:cstheme="majorHAnsi"/>
          <w:sz w:val="24"/>
          <w:szCs w:val="24"/>
        </w:rPr>
      </w:pPr>
    </w:p>
    <w:p w14:paraId="1211175C" w14:textId="1738E619" w:rsidR="00280D85" w:rsidRPr="00280D85" w:rsidRDefault="00280D85" w:rsidP="005C1071">
      <w:pPr>
        <w:spacing w:after="0" w:line="240" w:lineRule="auto"/>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Example:</w:t>
      </w:r>
    </w:p>
    <w:p w14:paraId="6E6AD3B3" w14:textId="7654FFA6" w:rsidR="00E96A66" w:rsidRPr="00280D85" w:rsidRDefault="00E96A66" w:rsidP="00E96A66">
      <w:pPr>
        <w:pStyle w:val="ListParagraph"/>
        <w:numPr>
          <w:ilvl w:val="0"/>
          <w:numId w:val="5"/>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An annual budget is prepared each year as part of the annual workplan </w:t>
      </w:r>
    </w:p>
    <w:p w14:paraId="2F3BF5B3" w14:textId="38E143D5" w:rsidR="00E96A66" w:rsidRPr="00280D85" w:rsidRDefault="00E96A66" w:rsidP="00E96A66">
      <w:pPr>
        <w:pStyle w:val="ListParagraph"/>
        <w:numPr>
          <w:ilvl w:val="0"/>
          <w:numId w:val="5"/>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The Budget is approved </w:t>
      </w:r>
      <w:r w:rsidR="00280D85" w:rsidRPr="00280D85">
        <w:rPr>
          <w:rFonts w:asciiTheme="majorHAnsi" w:hAnsiTheme="majorHAnsi" w:cstheme="majorHAnsi"/>
          <w:color w:val="000000" w:themeColor="text1"/>
          <w:sz w:val="24"/>
          <w:szCs w:val="24"/>
        </w:rPr>
        <w:t>b</w:t>
      </w:r>
      <w:r w:rsidRPr="00280D85">
        <w:rPr>
          <w:rFonts w:asciiTheme="majorHAnsi" w:hAnsiTheme="majorHAnsi" w:cstheme="majorHAnsi"/>
          <w:color w:val="000000" w:themeColor="text1"/>
          <w:sz w:val="24"/>
          <w:szCs w:val="24"/>
        </w:rPr>
        <w:t>y the full membership at the AGM</w:t>
      </w:r>
    </w:p>
    <w:p w14:paraId="7CE91499" w14:textId="77777777" w:rsidR="00E96A66" w:rsidRDefault="00E96A66" w:rsidP="005C1071">
      <w:pPr>
        <w:jc w:val="both"/>
        <w:rPr>
          <w:rFonts w:asciiTheme="majorHAnsi" w:hAnsiTheme="majorHAnsi" w:cstheme="majorHAnsi"/>
          <w:sz w:val="24"/>
          <w:szCs w:val="24"/>
        </w:rPr>
      </w:pPr>
    </w:p>
    <w:p w14:paraId="2CA063BD" w14:textId="77777777" w:rsidR="00B53E27" w:rsidRDefault="00B53E27" w:rsidP="005C1071">
      <w:pPr>
        <w:spacing w:after="0" w:line="240" w:lineRule="auto"/>
        <w:ind w:right="560"/>
        <w:jc w:val="both"/>
        <w:rPr>
          <w:b/>
          <w:bCs/>
          <w:sz w:val="24"/>
          <w:szCs w:val="24"/>
        </w:rPr>
      </w:pPr>
    </w:p>
    <w:p w14:paraId="32EF3170" w14:textId="31A7F849" w:rsidR="001A6884" w:rsidRPr="00280D85" w:rsidRDefault="00E96A66" w:rsidP="005C1071">
      <w:pPr>
        <w:spacing w:after="0" w:line="240" w:lineRule="auto"/>
        <w:ind w:right="560"/>
        <w:jc w:val="both"/>
        <w:rPr>
          <w:b/>
          <w:bCs/>
          <w:strike/>
          <w:color w:val="000000" w:themeColor="text1"/>
          <w:sz w:val="24"/>
          <w:szCs w:val="24"/>
        </w:rPr>
      </w:pPr>
      <w:r w:rsidRPr="00280D85">
        <w:rPr>
          <w:b/>
          <w:bCs/>
          <w:color w:val="000000" w:themeColor="text1"/>
          <w:sz w:val="24"/>
          <w:szCs w:val="24"/>
        </w:rPr>
        <w:t xml:space="preserve">Expenditure </w:t>
      </w:r>
    </w:p>
    <w:p w14:paraId="5EB1AEF9" w14:textId="4E0410B2" w:rsidR="009F76C1" w:rsidRPr="001C1E2A" w:rsidRDefault="00CD1EEC" w:rsidP="005C1071">
      <w:pPr>
        <w:jc w:val="both"/>
        <w:rPr>
          <w:rFonts w:asciiTheme="majorHAnsi" w:hAnsiTheme="majorHAnsi" w:cstheme="majorHAnsi"/>
          <w:color w:val="FF0000"/>
          <w:sz w:val="24"/>
          <w:szCs w:val="24"/>
        </w:rPr>
      </w:pPr>
      <w:r w:rsidRPr="00CD1EEC">
        <w:rPr>
          <w:rFonts w:asciiTheme="majorHAnsi" w:hAnsiTheme="majorHAnsi" w:cstheme="majorHAnsi"/>
          <w:color w:val="FF0000"/>
          <w:sz w:val="24"/>
          <w:szCs w:val="24"/>
        </w:rPr>
        <w:t>[Insert group name]</w:t>
      </w:r>
      <w:r>
        <w:rPr>
          <w:rFonts w:asciiTheme="majorHAnsi" w:hAnsiTheme="majorHAnsi" w:cstheme="majorHAnsi"/>
          <w:color w:val="FF0000"/>
          <w:sz w:val="24"/>
          <w:szCs w:val="24"/>
        </w:rPr>
        <w:t xml:space="preserve"> </w:t>
      </w:r>
      <w:r w:rsidR="00556126" w:rsidRPr="0029791C">
        <w:rPr>
          <w:rFonts w:asciiTheme="majorHAnsi" w:hAnsiTheme="majorHAnsi" w:cstheme="majorHAnsi"/>
          <w:sz w:val="24"/>
          <w:szCs w:val="24"/>
        </w:rPr>
        <w:t>are responsib</w:t>
      </w:r>
      <w:r w:rsidR="00CA40B1" w:rsidRPr="0029791C">
        <w:rPr>
          <w:rFonts w:asciiTheme="majorHAnsi" w:hAnsiTheme="majorHAnsi" w:cstheme="majorHAnsi"/>
          <w:sz w:val="24"/>
          <w:szCs w:val="24"/>
        </w:rPr>
        <w:t xml:space="preserve">le for making all payments. </w:t>
      </w:r>
    </w:p>
    <w:p w14:paraId="76DBFC0A" w14:textId="3276452B" w:rsidR="009F76C1" w:rsidRDefault="001C1E2A" w:rsidP="005C1071">
      <w:pPr>
        <w:spacing w:after="0" w:line="240" w:lineRule="auto"/>
        <w:ind w:right="560"/>
        <w:jc w:val="both"/>
        <w:rPr>
          <w:rFonts w:asciiTheme="majorHAnsi" w:hAnsiTheme="majorHAnsi" w:cstheme="majorHAnsi"/>
          <w:color w:val="FF0000"/>
          <w:sz w:val="24"/>
          <w:szCs w:val="24"/>
        </w:rPr>
      </w:pPr>
      <w:r w:rsidRPr="001C1E2A">
        <w:rPr>
          <w:rFonts w:asciiTheme="majorHAnsi" w:hAnsiTheme="majorHAnsi" w:cstheme="majorHAnsi"/>
          <w:color w:val="FF0000"/>
          <w:sz w:val="24"/>
          <w:szCs w:val="24"/>
        </w:rPr>
        <w:t>[Insert your groups process]</w:t>
      </w:r>
    </w:p>
    <w:p w14:paraId="7E75FA77" w14:textId="3F2E8A13" w:rsidR="00280D85" w:rsidRPr="00280D85" w:rsidRDefault="00280D85" w:rsidP="005C1071">
      <w:pPr>
        <w:spacing w:after="0" w:line="240" w:lineRule="auto"/>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Example:</w:t>
      </w:r>
    </w:p>
    <w:p w14:paraId="1E6D894E" w14:textId="09D280DE" w:rsidR="00E96A66" w:rsidRPr="00280D85" w:rsidRDefault="00E96A66" w:rsidP="00E96A66">
      <w:pPr>
        <w:pStyle w:val="ListParagraph"/>
        <w:numPr>
          <w:ilvl w:val="0"/>
          <w:numId w:val="6"/>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The chairperson and treasurer can approve expenditure up to </w:t>
      </w:r>
      <w:r w:rsidR="00280D85" w:rsidRPr="00280D85">
        <w:rPr>
          <w:rFonts w:asciiTheme="majorHAnsi" w:hAnsiTheme="majorHAnsi" w:cstheme="majorHAnsi"/>
          <w:color w:val="C00000"/>
          <w:sz w:val="24"/>
          <w:szCs w:val="24"/>
        </w:rPr>
        <w:t>[</w:t>
      </w:r>
      <w:r w:rsidRPr="00280D85">
        <w:rPr>
          <w:rFonts w:asciiTheme="majorHAnsi" w:hAnsiTheme="majorHAnsi" w:cstheme="majorHAnsi"/>
          <w:color w:val="C00000"/>
          <w:sz w:val="24"/>
          <w:szCs w:val="24"/>
        </w:rPr>
        <w:t>€</w:t>
      </w:r>
      <w:r w:rsidR="00280D85">
        <w:rPr>
          <w:rFonts w:asciiTheme="majorHAnsi" w:hAnsiTheme="majorHAnsi" w:cstheme="majorHAnsi"/>
          <w:color w:val="C00000"/>
          <w:sz w:val="24"/>
          <w:szCs w:val="24"/>
        </w:rPr>
        <w:t>_</w:t>
      </w:r>
      <w:proofErr w:type="gramStart"/>
      <w:r w:rsidR="00280D85">
        <w:rPr>
          <w:rFonts w:asciiTheme="majorHAnsi" w:hAnsiTheme="majorHAnsi" w:cstheme="majorHAnsi"/>
          <w:color w:val="C00000"/>
          <w:sz w:val="24"/>
          <w:szCs w:val="24"/>
        </w:rPr>
        <w:t>]</w:t>
      </w:r>
      <w:r w:rsidRPr="00280D85">
        <w:rPr>
          <w:rFonts w:asciiTheme="majorHAnsi" w:hAnsiTheme="majorHAnsi" w:cstheme="majorHAnsi"/>
          <w:color w:val="000000" w:themeColor="text1"/>
          <w:sz w:val="24"/>
          <w:szCs w:val="24"/>
        </w:rPr>
        <w:t xml:space="preserve"> ,</w:t>
      </w:r>
      <w:proofErr w:type="gramEnd"/>
      <w:r w:rsidRPr="00280D85">
        <w:rPr>
          <w:rFonts w:asciiTheme="majorHAnsi" w:hAnsiTheme="majorHAnsi" w:cstheme="majorHAnsi"/>
          <w:color w:val="000000" w:themeColor="text1"/>
          <w:sz w:val="24"/>
          <w:szCs w:val="24"/>
        </w:rPr>
        <w:t xml:space="preserve"> provided that this is for items listed in the approved budget</w:t>
      </w:r>
    </w:p>
    <w:p w14:paraId="1F7D98B4" w14:textId="52290C27" w:rsidR="00016EEC" w:rsidRPr="00280D85" w:rsidRDefault="00016EEC" w:rsidP="00016EEC">
      <w:pPr>
        <w:pStyle w:val="ListParagraph"/>
        <w:numPr>
          <w:ilvl w:val="0"/>
          <w:numId w:val="6"/>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 xml:space="preserve">Casual Procurement’s can be </w:t>
      </w:r>
      <w:proofErr w:type="spellStart"/>
      <w:r w:rsidRPr="00280D85">
        <w:rPr>
          <w:rFonts w:asciiTheme="majorHAnsi" w:hAnsiTheme="majorHAnsi" w:cstheme="majorHAnsi"/>
          <w:color w:val="000000" w:themeColor="text1"/>
          <w:sz w:val="24"/>
          <w:szCs w:val="24"/>
        </w:rPr>
        <w:t>authorised</w:t>
      </w:r>
      <w:proofErr w:type="spellEnd"/>
      <w:r w:rsidRPr="00280D85">
        <w:rPr>
          <w:rFonts w:asciiTheme="majorHAnsi" w:hAnsiTheme="majorHAnsi" w:cstheme="majorHAnsi"/>
          <w:color w:val="000000" w:themeColor="text1"/>
          <w:sz w:val="24"/>
          <w:szCs w:val="24"/>
        </w:rPr>
        <w:t xml:space="preserve"> by the </w:t>
      </w:r>
      <w:r w:rsidRPr="00280D85">
        <w:rPr>
          <w:rFonts w:asciiTheme="majorHAnsi" w:hAnsiTheme="majorHAnsi" w:cstheme="majorHAnsi"/>
          <w:color w:val="C00000"/>
          <w:sz w:val="24"/>
          <w:szCs w:val="24"/>
        </w:rPr>
        <w:t xml:space="preserve">[Insert position] </w:t>
      </w:r>
      <w:r w:rsidRPr="00280D85">
        <w:rPr>
          <w:rFonts w:asciiTheme="majorHAnsi" w:hAnsiTheme="majorHAnsi" w:cstheme="majorHAnsi"/>
          <w:color w:val="000000" w:themeColor="text1"/>
          <w:sz w:val="24"/>
          <w:szCs w:val="24"/>
        </w:rPr>
        <w:t xml:space="preserve">up to the value of </w:t>
      </w:r>
      <w:r w:rsidRPr="00280D85">
        <w:rPr>
          <w:rFonts w:asciiTheme="majorHAnsi" w:hAnsiTheme="majorHAnsi" w:cstheme="majorHAnsi"/>
          <w:color w:val="C00000"/>
          <w:sz w:val="24"/>
          <w:szCs w:val="24"/>
        </w:rPr>
        <w:t xml:space="preserve">[€__] </w:t>
      </w:r>
      <w:r w:rsidRPr="00280D85">
        <w:rPr>
          <w:rFonts w:asciiTheme="majorHAnsi" w:hAnsiTheme="majorHAnsi" w:cstheme="majorHAnsi"/>
          <w:color w:val="000000" w:themeColor="text1"/>
          <w:sz w:val="24"/>
          <w:szCs w:val="24"/>
        </w:rPr>
        <w:t>Examples of Casual Purchase’s (consumables. Renting of meeting rooms etc.)</w:t>
      </w:r>
    </w:p>
    <w:p w14:paraId="4797A314" w14:textId="07B7BC83" w:rsidR="00E96A66" w:rsidRPr="00280D85" w:rsidRDefault="00E96A66" w:rsidP="00E96A66">
      <w:pPr>
        <w:pStyle w:val="ListParagraph"/>
        <w:numPr>
          <w:ilvl w:val="0"/>
          <w:numId w:val="6"/>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Invoices are paid within 31 days</w:t>
      </w:r>
    </w:p>
    <w:p w14:paraId="490EA3A2" w14:textId="1B953ED1" w:rsidR="00E96A66" w:rsidRPr="00280D85" w:rsidRDefault="00E96A66" w:rsidP="00E96A66">
      <w:pPr>
        <w:pStyle w:val="ListParagraph"/>
        <w:numPr>
          <w:ilvl w:val="0"/>
          <w:numId w:val="6"/>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Expenditure approvals are reviewed at each committee meeting and any outstanding invoices are followed up</w:t>
      </w:r>
    </w:p>
    <w:p w14:paraId="24E9750B" w14:textId="3E6F2159" w:rsidR="00016EEC" w:rsidRPr="00280D85" w:rsidRDefault="00016EEC" w:rsidP="00016EEC">
      <w:pPr>
        <w:pStyle w:val="ListParagraph"/>
        <w:numPr>
          <w:ilvl w:val="0"/>
          <w:numId w:val="6"/>
        </w:numPr>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All purchases will be backed up by receipts and accounted for.</w:t>
      </w:r>
    </w:p>
    <w:p w14:paraId="7E39BFE3" w14:textId="55BF13F5" w:rsidR="00E96A66" w:rsidRPr="00280D85" w:rsidRDefault="00E96A66" w:rsidP="00E96A66">
      <w:pPr>
        <w:pStyle w:val="ListParagraph"/>
        <w:numPr>
          <w:ilvl w:val="0"/>
          <w:numId w:val="6"/>
        </w:numPr>
        <w:ind w:right="560"/>
        <w:jc w:val="both"/>
        <w:rPr>
          <w:rFonts w:asciiTheme="majorHAnsi" w:hAnsiTheme="majorHAnsi" w:cstheme="majorHAnsi"/>
          <w:color w:val="000000" w:themeColor="text1"/>
          <w:sz w:val="24"/>
          <w:szCs w:val="24"/>
        </w:rPr>
      </w:pPr>
      <w:r w:rsidRPr="00280D85">
        <w:rPr>
          <w:rFonts w:asciiTheme="majorHAnsi" w:hAnsiTheme="majorHAnsi" w:cstheme="majorHAnsi"/>
          <w:color w:val="000000" w:themeColor="text1"/>
          <w:sz w:val="24"/>
          <w:szCs w:val="24"/>
        </w:rPr>
        <w:t>All expenditure is recorded on a monthly spreadsheet</w:t>
      </w:r>
    </w:p>
    <w:p w14:paraId="630D92B2" w14:textId="77777777" w:rsidR="00016EEC" w:rsidRDefault="00016EEC" w:rsidP="00016EEC">
      <w:pPr>
        <w:ind w:right="560"/>
        <w:jc w:val="both"/>
        <w:rPr>
          <w:rFonts w:asciiTheme="majorHAnsi" w:hAnsiTheme="majorHAnsi" w:cstheme="majorHAnsi"/>
          <w:color w:val="7030A0"/>
          <w:sz w:val="24"/>
          <w:szCs w:val="24"/>
        </w:rPr>
      </w:pPr>
    </w:p>
    <w:p w14:paraId="4286DB82" w14:textId="77777777" w:rsidR="00016EEC" w:rsidRPr="000229B8" w:rsidRDefault="00016EEC" w:rsidP="00016EEC">
      <w:pPr>
        <w:spacing w:after="0" w:line="240" w:lineRule="auto"/>
        <w:jc w:val="both"/>
        <w:rPr>
          <w:rFonts w:cstheme="minorHAnsi"/>
          <w:b/>
          <w:bCs/>
          <w:sz w:val="24"/>
          <w:szCs w:val="24"/>
        </w:rPr>
      </w:pPr>
      <w:r w:rsidRPr="000229B8">
        <w:rPr>
          <w:rFonts w:cstheme="minorHAnsi"/>
          <w:b/>
          <w:bCs/>
          <w:sz w:val="24"/>
          <w:szCs w:val="24"/>
        </w:rPr>
        <w:t>Records:</w:t>
      </w:r>
    </w:p>
    <w:p w14:paraId="4A9FF2E7" w14:textId="77777777" w:rsidR="00016EEC" w:rsidRPr="00540EA9" w:rsidRDefault="00016EEC" w:rsidP="00016EEC">
      <w:pPr>
        <w:spacing w:after="0" w:line="240" w:lineRule="auto"/>
        <w:jc w:val="both"/>
        <w:rPr>
          <w:rFonts w:cstheme="minorHAnsi"/>
          <w:b/>
          <w:bCs/>
          <w:sz w:val="24"/>
          <w:szCs w:val="24"/>
          <w:u w:val="single"/>
        </w:rPr>
      </w:pPr>
    </w:p>
    <w:p w14:paraId="7536583D" w14:textId="77777777" w:rsidR="00016EEC" w:rsidRPr="00016EEC" w:rsidRDefault="00016EEC" w:rsidP="00016EEC">
      <w:pPr>
        <w:pStyle w:val="ListParagraph"/>
        <w:numPr>
          <w:ilvl w:val="0"/>
          <w:numId w:val="12"/>
        </w:numPr>
        <w:jc w:val="both"/>
        <w:rPr>
          <w:rFonts w:asciiTheme="majorHAnsi" w:hAnsiTheme="majorHAnsi" w:cstheme="majorHAnsi"/>
          <w:color w:val="000000" w:themeColor="text1"/>
          <w:sz w:val="24"/>
          <w:szCs w:val="24"/>
        </w:rPr>
      </w:pPr>
      <w:r w:rsidRPr="00016EEC">
        <w:rPr>
          <w:rFonts w:asciiTheme="majorHAnsi" w:eastAsia="Times New Roman" w:hAnsiTheme="majorHAnsi" w:cstheme="majorHAnsi"/>
          <w:color w:val="000000" w:themeColor="text1"/>
          <w:sz w:val="24"/>
          <w:szCs w:val="24"/>
          <w:lang w:eastAsia="en-IE"/>
        </w:rPr>
        <w:t xml:space="preserve">All financial records are kept </w:t>
      </w:r>
      <w:r w:rsidRPr="00280D85">
        <w:rPr>
          <w:rFonts w:asciiTheme="majorHAnsi" w:eastAsia="Times New Roman" w:hAnsiTheme="majorHAnsi" w:cstheme="majorHAnsi"/>
          <w:color w:val="C00000"/>
          <w:sz w:val="24"/>
          <w:szCs w:val="24"/>
          <w:lang w:eastAsia="en-IE"/>
        </w:rPr>
        <w:t xml:space="preserve">[Insert details of where and by who] </w:t>
      </w:r>
    </w:p>
    <w:p w14:paraId="40E41193" w14:textId="77777777" w:rsidR="00016EEC" w:rsidRPr="00016EEC" w:rsidRDefault="00016EEC" w:rsidP="00016EEC">
      <w:pPr>
        <w:pStyle w:val="ListParagraph"/>
        <w:numPr>
          <w:ilvl w:val="0"/>
          <w:numId w:val="12"/>
        </w:numPr>
        <w:jc w:val="both"/>
        <w:rPr>
          <w:rFonts w:asciiTheme="majorHAnsi" w:eastAsia="Times New Roman" w:hAnsiTheme="majorHAnsi" w:cstheme="majorHAnsi"/>
          <w:color w:val="000000" w:themeColor="text1"/>
          <w:sz w:val="24"/>
          <w:szCs w:val="24"/>
          <w:lang w:eastAsia="en-IE"/>
        </w:rPr>
      </w:pPr>
      <w:r w:rsidRPr="00016EEC">
        <w:rPr>
          <w:rFonts w:asciiTheme="majorHAnsi" w:eastAsia="Times New Roman" w:hAnsiTheme="majorHAnsi" w:cstheme="majorHAnsi"/>
          <w:color w:val="000000" w:themeColor="text1"/>
          <w:sz w:val="24"/>
          <w:szCs w:val="24"/>
          <w:lang w:eastAsia="en-IE"/>
        </w:rPr>
        <w:t>Annual reports will be Published for each AGM</w:t>
      </w:r>
    </w:p>
    <w:p w14:paraId="08830029" w14:textId="6BA67559" w:rsidR="00016EEC" w:rsidRPr="00280D85" w:rsidRDefault="00016EEC" w:rsidP="00016EEC">
      <w:pPr>
        <w:pStyle w:val="ListParagraph"/>
        <w:numPr>
          <w:ilvl w:val="0"/>
          <w:numId w:val="12"/>
        </w:numPr>
        <w:jc w:val="both"/>
        <w:rPr>
          <w:rFonts w:asciiTheme="majorHAnsi" w:eastAsia="Times New Roman" w:hAnsiTheme="majorHAnsi" w:cstheme="majorHAnsi"/>
          <w:strike/>
          <w:sz w:val="24"/>
          <w:szCs w:val="24"/>
          <w:lang w:eastAsia="en-IE"/>
        </w:rPr>
      </w:pPr>
      <w:r w:rsidRPr="00280D85">
        <w:rPr>
          <w:rFonts w:asciiTheme="majorHAnsi" w:eastAsia="Times New Roman" w:hAnsiTheme="majorHAnsi" w:cstheme="majorHAnsi"/>
          <w:sz w:val="24"/>
          <w:szCs w:val="24"/>
          <w:lang w:eastAsia="en-IE"/>
        </w:rPr>
        <w:t xml:space="preserve">A finance report is presented at each committee meeting </w:t>
      </w:r>
    </w:p>
    <w:p w14:paraId="24A9CA83" w14:textId="7BE28B35" w:rsidR="00016EEC" w:rsidRPr="00280D85" w:rsidRDefault="00016EEC" w:rsidP="00016EEC">
      <w:pPr>
        <w:pStyle w:val="ListParagraph"/>
        <w:numPr>
          <w:ilvl w:val="0"/>
          <w:numId w:val="12"/>
        </w:numPr>
        <w:jc w:val="both"/>
        <w:rPr>
          <w:rFonts w:asciiTheme="majorHAnsi" w:eastAsia="Times New Roman" w:hAnsiTheme="majorHAnsi" w:cstheme="majorHAnsi"/>
          <w:strike/>
          <w:sz w:val="24"/>
          <w:szCs w:val="24"/>
          <w:lang w:eastAsia="en-IE"/>
        </w:rPr>
      </w:pPr>
      <w:r w:rsidRPr="00280D85">
        <w:rPr>
          <w:rFonts w:asciiTheme="majorHAnsi" w:eastAsia="Times New Roman" w:hAnsiTheme="majorHAnsi" w:cstheme="majorHAnsi"/>
          <w:sz w:val="24"/>
          <w:szCs w:val="24"/>
          <w:lang w:eastAsia="en-IE"/>
        </w:rPr>
        <w:t>Annual financial reports will be submitted to funders (if applicable)</w:t>
      </w:r>
    </w:p>
    <w:p w14:paraId="2ECB263E" w14:textId="15CDF90E" w:rsidR="00016EEC" w:rsidRPr="00016EEC" w:rsidRDefault="00016EEC" w:rsidP="00016EEC">
      <w:pPr>
        <w:pStyle w:val="ListParagraph"/>
        <w:numPr>
          <w:ilvl w:val="0"/>
          <w:numId w:val="12"/>
        </w:numPr>
        <w:jc w:val="both"/>
        <w:rPr>
          <w:rFonts w:asciiTheme="majorHAnsi" w:eastAsia="Times New Roman" w:hAnsiTheme="majorHAnsi" w:cstheme="majorHAnsi"/>
          <w:color w:val="000000" w:themeColor="text1"/>
          <w:sz w:val="24"/>
          <w:szCs w:val="24"/>
          <w:lang w:eastAsia="en-IE"/>
        </w:rPr>
      </w:pPr>
      <w:r w:rsidRPr="00016EEC">
        <w:rPr>
          <w:rFonts w:asciiTheme="majorHAnsi" w:eastAsia="Times New Roman" w:hAnsiTheme="majorHAnsi" w:cstheme="majorHAnsi"/>
          <w:color w:val="000000" w:themeColor="text1"/>
          <w:sz w:val="24"/>
          <w:szCs w:val="24"/>
          <w:lang w:eastAsia="en-IE"/>
        </w:rPr>
        <w:t>Other financial matters are recorded at Committee meeting minutes</w:t>
      </w:r>
    </w:p>
    <w:p w14:paraId="423F0F08" w14:textId="77777777" w:rsidR="00E96A66" w:rsidRPr="00E96A66" w:rsidRDefault="00E96A66" w:rsidP="00E96A66">
      <w:pPr>
        <w:pStyle w:val="ListParagraph"/>
        <w:ind w:left="720" w:right="560" w:firstLine="0"/>
        <w:jc w:val="both"/>
        <w:rPr>
          <w:rFonts w:asciiTheme="majorHAnsi" w:hAnsiTheme="majorHAnsi" w:cstheme="majorHAnsi"/>
          <w:color w:val="7030A0"/>
          <w:sz w:val="24"/>
          <w:szCs w:val="24"/>
        </w:rPr>
      </w:pPr>
    </w:p>
    <w:p w14:paraId="552BC6F7" w14:textId="77777777" w:rsidR="001C1E2A" w:rsidRDefault="001C1E2A" w:rsidP="005C1071">
      <w:pPr>
        <w:spacing w:after="0" w:line="240" w:lineRule="auto"/>
        <w:ind w:right="560"/>
        <w:jc w:val="both"/>
        <w:rPr>
          <w:rFonts w:asciiTheme="majorHAnsi" w:hAnsiTheme="majorHAnsi" w:cstheme="majorHAnsi"/>
          <w:sz w:val="24"/>
          <w:szCs w:val="24"/>
        </w:rPr>
      </w:pPr>
    </w:p>
    <w:p w14:paraId="46D0742A" w14:textId="77777777" w:rsidR="000D2CA3" w:rsidRDefault="000D2CA3" w:rsidP="000D2CA3">
      <w:pPr>
        <w:spacing w:line="240" w:lineRule="auto"/>
        <w:jc w:val="both"/>
        <w:rPr>
          <w:b/>
          <w:bCs/>
          <w:sz w:val="24"/>
          <w:szCs w:val="24"/>
          <w:u w:val="single"/>
        </w:rPr>
      </w:pPr>
      <w:r>
        <w:rPr>
          <w:b/>
          <w:bCs/>
          <w:sz w:val="24"/>
          <w:szCs w:val="24"/>
          <w:u w:val="single"/>
        </w:rPr>
        <w:t>Expenses:</w:t>
      </w:r>
    </w:p>
    <w:p w14:paraId="53D7D57F" w14:textId="7413FD9C" w:rsidR="000D2CA3" w:rsidRPr="00016EEC" w:rsidRDefault="000D2CA3" w:rsidP="000D2CA3">
      <w:pPr>
        <w:jc w:val="both"/>
        <w:rPr>
          <w:rFonts w:asciiTheme="majorHAnsi" w:hAnsiTheme="majorHAnsi" w:cstheme="majorHAnsi"/>
          <w:color w:val="0D0D0D" w:themeColor="text1" w:themeTint="F2"/>
          <w:sz w:val="24"/>
          <w:szCs w:val="24"/>
          <w:u w:val="single"/>
        </w:rPr>
      </w:pPr>
      <w:r w:rsidRPr="000D2CA3">
        <w:rPr>
          <w:rFonts w:asciiTheme="majorHAnsi" w:hAnsiTheme="majorHAnsi" w:cstheme="majorHAnsi"/>
          <w:color w:val="0D0D0D" w:themeColor="text1" w:themeTint="F2"/>
          <w:sz w:val="24"/>
          <w:szCs w:val="24"/>
        </w:rPr>
        <w:t xml:space="preserve">On occasion it may be necessary to reimburse for expenses incurred on behalf of </w:t>
      </w:r>
      <w:r w:rsidRPr="000D2CA3">
        <w:rPr>
          <w:rFonts w:asciiTheme="majorHAnsi" w:hAnsiTheme="majorHAnsi" w:cstheme="majorHAnsi"/>
          <w:color w:val="FF0000"/>
          <w:sz w:val="24"/>
          <w:szCs w:val="24"/>
          <w:u w:val="single"/>
        </w:rPr>
        <w:t>[Insert group name].</w:t>
      </w:r>
      <w:r w:rsidR="00016EEC">
        <w:rPr>
          <w:rFonts w:asciiTheme="majorHAnsi" w:hAnsiTheme="majorHAnsi" w:cstheme="majorHAnsi"/>
          <w:color w:val="0D0D0D" w:themeColor="text1" w:themeTint="F2"/>
          <w:sz w:val="24"/>
          <w:szCs w:val="24"/>
          <w:u w:val="single"/>
        </w:rPr>
        <w:t xml:space="preserve"> </w:t>
      </w:r>
      <w:r w:rsidRPr="000D2CA3">
        <w:rPr>
          <w:rFonts w:asciiTheme="majorHAnsi" w:hAnsiTheme="majorHAnsi" w:cstheme="majorHAnsi"/>
          <w:color w:val="0D0D0D" w:themeColor="text1" w:themeTint="F2"/>
          <w:sz w:val="24"/>
          <w:szCs w:val="24"/>
        </w:rPr>
        <w:t xml:space="preserve">All such expenses </w:t>
      </w:r>
      <w:r w:rsidRPr="00280D85">
        <w:rPr>
          <w:rFonts w:asciiTheme="majorHAnsi" w:hAnsiTheme="majorHAnsi" w:cstheme="majorHAnsi"/>
          <w:sz w:val="24"/>
          <w:szCs w:val="24"/>
        </w:rPr>
        <w:t>must</w:t>
      </w:r>
      <w:r w:rsidRPr="000D2CA3">
        <w:rPr>
          <w:rFonts w:asciiTheme="majorHAnsi" w:hAnsiTheme="majorHAnsi" w:cstheme="majorHAnsi"/>
          <w:color w:val="7030A0"/>
          <w:sz w:val="24"/>
          <w:szCs w:val="24"/>
        </w:rPr>
        <w:t xml:space="preserve"> </w:t>
      </w:r>
      <w:r w:rsidRPr="000D2CA3">
        <w:rPr>
          <w:rFonts w:asciiTheme="majorHAnsi" w:hAnsiTheme="majorHAnsi" w:cstheme="majorHAnsi"/>
          <w:color w:val="0D0D0D" w:themeColor="text1" w:themeTint="F2"/>
          <w:sz w:val="24"/>
          <w:szCs w:val="24"/>
        </w:rPr>
        <w:t>have prior approval from the Committee</w:t>
      </w:r>
      <w:r>
        <w:rPr>
          <w:rFonts w:asciiTheme="majorHAnsi" w:hAnsiTheme="majorHAnsi" w:cstheme="majorHAnsi"/>
          <w:color w:val="0D0D0D" w:themeColor="text1" w:themeTint="F2"/>
          <w:sz w:val="24"/>
          <w:szCs w:val="24"/>
        </w:rPr>
        <w:t xml:space="preserve"> or Finance sub-committee</w:t>
      </w:r>
      <w:r w:rsidRPr="000D2CA3">
        <w:rPr>
          <w:rFonts w:asciiTheme="majorHAnsi" w:hAnsiTheme="majorHAnsi" w:cstheme="majorHAnsi"/>
          <w:color w:val="0D0D0D" w:themeColor="text1" w:themeTint="F2"/>
          <w:sz w:val="24"/>
          <w:szCs w:val="24"/>
        </w:rPr>
        <w:t>.</w:t>
      </w:r>
    </w:p>
    <w:p w14:paraId="1A263A49" w14:textId="77777777" w:rsidR="000D2CA3" w:rsidRPr="001E7053" w:rsidRDefault="000D2CA3" w:rsidP="000D2CA3">
      <w:pPr>
        <w:pStyle w:val="ListParagraph"/>
        <w:ind w:left="720" w:firstLine="0"/>
        <w:jc w:val="both"/>
        <w:rPr>
          <w:rFonts w:asciiTheme="majorHAnsi" w:hAnsiTheme="majorHAnsi" w:cstheme="majorHAnsi"/>
          <w:sz w:val="24"/>
          <w:szCs w:val="24"/>
        </w:rPr>
      </w:pPr>
    </w:p>
    <w:p w14:paraId="4796D17E" w14:textId="77777777" w:rsidR="000D2CA3" w:rsidRDefault="000D2CA3" w:rsidP="000D2CA3">
      <w:pPr>
        <w:spacing w:line="240" w:lineRule="auto"/>
        <w:jc w:val="both"/>
        <w:rPr>
          <w:b/>
          <w:bCs/>
          <w:sz w:val="24"/>
          <w:szCs w:val="24"/>
        </w:rPr>
      </w:pPr>
      <w:r w:rsidRPr="000229B8">
        <w:rPr>
          <w:b/>
          <w:bCs/>
          <w:sz w:val="24"/>
          <w:szCs w:val="24"/>
        </w:rPr>
        <w:t>Receipts:</w:t>
      </w:r>
    </w:p>
    <w:p w14:paraId="2052EA82" w14:textId="77777777" w:rsidR="000D2CA3" w:rsidRPr="000D2CA3" w:rsidRDefault="000D2CA3" w:rsidP="000D2CA3">
      <w:pPr>
        <w:pStyle w:val="ListParagraph"/>
        <w:numPr>
          <w:ilvl w:val="0"/>
          <w:numId w:val="10"/>
        </w:numPr>
        <w:jc w:val="both"/>
        <w:rPr>
          <w:rFonts w:asciiTheme="minorHAnsi" w:hAnsiTheme="minorHAnsi" w:cstheme="minorBidi"/>
          <w:b/>
          <w:bCs/>
          <w:sz w:val="24"/>
          <w:szCs w:val="24"/>
        </w:rPr>
      </w:pPr>
      <w:r w:rsidRPr="000D2CA3">
        <w:rPr>
          <w:rFonts w:asciiTheme="majorHAnsi" w:hAnsiTheme="majorHAnsi" w:cstheme="majorHAnsi"/>
          <w:sz w:val="24"/>
          <w:szCs w:val="24"/>
        </w:rPr>
        <w:t>No reimbursements will be made unless receipts are submitted. (E-mailed photos, scans or originals are acceptable).</w:t>
      </w:r>
    </w:p>
    <w:p w14:paraId="3A3F086D" w14:textId="77777777" w:rsidR="000D2CA3" w:rsidRPr="000D2CA3" w:rsidRDefault="000D2CA3" w:rsidP="000D2CA3">
      <w:pPr>
        <w:pStyle w:val="ListParagraph"/>
        <w:numPr>
          <w:ilvl w:val="0"/>
          <w:numId w:val="10"/>
        </w:numPr>
        <w:jc w:val="both"/>
        <w:rPr>
          <w:rFonts w:asciiTheme="minorHAnsi" w:hAnsiTheme="minorHAnsi" w:cstheme="minorBidi"/>
          <w:b/>
          <w:bCs/>
          <w:sz w:val="24"/>
          <w:szCs w:val="24"/>
        </w:rPr>
      </w:pPr>
      <w:r>
        <w:rPr>
          <w:rFonts w:asciiTheme="majorHAnsi" w:hAnsiTheme="majorHAnsi" w:cstheme="majorHAnsi"/>
          <w:sz w:val="24"/>
          <w:szCs w:val="24"/>
        </w:rPr>
        <w:t>C</w:t>
      </w:r>
      <w:r w:rsidRPr="000D2CA3">
        <w:rPr>
          <w:rFonts w:asciiTheme="majorHAnsi" w:hAnsiTheme="majorHAnsi" w:cstheme="majorHAnsi"/>
          <w:sz w:val="24"/>
          <w:szCs w:val="24"/>
        </w:rPr>
        <w:t>laims will only be made within the year they are incurred.</w:t>
      </w:r>
    </w:p>
    <w:p w14:paraId="0E75A0BF" w14:textId="54C8E67C" w:rsidR="000D2CA3" w:rsidRPr="000D2CA3" w:rsidRDefault="000D2CA3" w:rsidP="000D2CA3">
      <w:pPr>
        <w:pStyle w:val="ListParagraph"/>
        <w:numPr>
          <w:ilvl w:val="0"/>
          <w:numId w:val="10"/>
        </w:numPr>
        <w:jc w:val="both"/>
        <w:rPr>
          <w:rFonts w:asciiTheme="minorHAnsi" w:hAnsiTheme="minorHAnsi" w:cstheme="minorBidi"/>
          <w:b/>
          <w:bCs/>
          <w:sz w:val="24"/>
          <w:szCs w:val="24"/>
        </w:rPr>
      </w:pPr>
      <w:r w:rsidRPr="000D2CA3">
        <w:rPr>
          <w:rFonts w:asciiTheme="majorHAnsi" w:hAnsiTheme="majorHAnsi" w:cstheme="majorHAnsi"/>
          <w:sz w:val="24"/>
          <w:szCs w:val="24"/>
        </w:rPr>
        <w:t xml:space="preserve">To submit a claim: email </w:t>
      </w:r>
      <w:r w:rsidRPr="000D2CA3">
        <w:rPr>
          <w:rFonts w:asciiTheme="majorHAnsi" w:hAnsiTheme="majorHAnsi" w:cstheme="majorHAnsi"/>
          <w:color w:val="FF0000"/>
          <w:sz w:val="24"/>
          <w:szCs w:val="24"/>
        </w:rPr>
        <w:t>[Insert details]</w:t>
      </w:r>
    </w:p>
    <w:p w14:paraId="51A476D5" w14:textId="77777777" w:rsidR="000D2CA3" w:rsidRDefault="000D2CA3" w:rsidP="000D2CA3">
      <w:pPr>
        <w:spacing w:line="240" w:lineRule="auto"/>
        <w:jc w:val="both"/>
        <w:rPr>
          <w:b/>
          <w:bCs/>
          <w:sz w:val="24"/>
          <w:szCs w:val="24"/>
          <w:u w:val="single"/>
        </w:rPr>
      </w:pPr>
    </w:p>
    <w:p w14:paraId="2D6FB31B" w14:textId="77777777" w:rsidR="000D2CA3" w:rsidRPr="000229B8" w:rsidRDefault="000D2CA3" w:rsidP="000D2CA3">
      <w:pPr>
        <w:spacing w:line="240" w:lineRule="auto"/>
        <w:jc w:val="both"/>
        <w:rPr>
          <w:b/>
          <w:bCs/>
          <w:sz w:val="24"/>
          <w:szCs w:val="24"/>
        </w:rPr>
      </w:pPr>
      <w:r w:rsidRPr="000229B8">
        <w:rPr>
          <w:b/>
          <w:bCs/>
          <w:sz w:val="24"/>
          <w:szCs w:val="24"/>
        </w:rPr>
        <w:lastRenderedPageBreak/>
        <w:t>Authorising Claims</w:t>
      </w:r>
    </w:p>
    <w:p w14:paraId="3136D19A" w14:textId="77777777" w:rsidR="000D2CA3" w:rsidRPr="00016EEC" w:rsidRDefault="000D2CA3" w:rsidP="00016EEC">
      <w:pPr>
        <w:pStyle w:val="ListParagraph"/>
        <w:numPr>
          <w:ilvl w:val="0"/>
          <w:numId w:val="11"/>
        </w:numPr>
        <w:jc w:val="both"/>
        <w:rPr>
          <w:rFonts w:asciiTheme="majorHAnsi" w:hAnsiTheme="majorHAnsi" w:cstheme="majorHAnsi"/>
          <w:sz w:val="24"/>
          <w:szCs w:val="24"/>
        </w:rPr>
      </w:pPr>
      <w:r w:rsidRPr="00016EEC">
        <w:rPr>
          <w:rFonts w:asciiTheme="majorHAnsi" w:hAnsiTheme="majorHAnsi" w:cstheme="majorHAnsi"/>
          <w:sz w:val="24"/>
          <w:szCs w:val="24"/>
        </w:rPr>
        <w:t xml:space="preserve">Claims will be processed by </w:t>
      </w:r>
      <w:r w:rsidRPr="00016EEC">
        <w:rPr>
          <w:rFonts w:asciiTheme="majorHAnsi" w:hAnsiTheme="majorHAnsi" w:cstheme="majorHAnsi"/>
          <w:color w:val="FF0000"/>
          <w:sz w:val="24"/>
          <w:szCs w:val="24"/>
        </w:rPr>
        <w:t xml:space="preserve">[Insert group name] </w:t>
      </w:r>
      <w:r w:rsidRPr="00016EEC">
        <w:rPr>
          <w:rFonts w:asciiTheme="majorHAnsi" w:hAnsiTheme="majorHAnsi" w:cstheme="majorHAnsi"/>
          <w:sz w:val="24"/>
          <w:szCs w:val="24"/>
        </w:rPr>
        <w:t>and authorised by two of the designated signatories. The designated signatories are not allowed to authorise their own claims.</w:t>
      </w:r>
    </w:p>
    <w:p w14:paraId="44720CB3" w14:textId="18D61318" w:rsidR="000D2CA3" w:rsidRPr="0029791C" w:rsidRDefault="000D2CA3" w:rsidP="000D2CA3">
      <w:pPr>
        <w:spacing w:after="0" w:line="240" w:lineRule="auto"/>
        <w:jc w:val="both"/>
        <w:rPr>
          <w:rFonts w:asciiTheme="majorHAnsi" w:hAnsiTheme="majorHAnsi" w:cstheme="majorHAnsi"/>
          <w:sz w:val="24"/>
          <w:szCs w:val="24"/>
        </w:rPr>
      </w:pPr>
    </w:p>
    <w:p w14:paraId="45919C58" w14:textId="77777777" w:rsidR="001E7053" w:rsidRPr="0029791C" w:rsidRDefault="001E7053" w:rsidP="005C1071">
      <w:pPr>
        <w:spacing w:after="0" w:line="240" w:lineRule="auto"/>
        <w:ind w:right="560"/>
        <w:jc w:val="both"/>
        <w:rPr>
          <w:rFonts w:asciiTheme="majorHAnsi" w:hAnsiTheme="majorHAnsi" w:cstheme="majorHAnsi"/>
          <w:sz w:val="24"/>
          <w:szCs w:val="24"/>
        </w:rPr>
      </w:pPr>
    </w:p>
    <w:p w14:paraId="46F5A6E4" w14:textId="77777777" w:rsidR="0016711A" w:rsidRDefault="0016711A" w:rsidP="005C1071">
      <w:pPr>
        <w:spacing w:after="0" w:line="240" w:lineRule="auto"/>
        <w:ind w:right="560"/>
        <w:jc w:val="both"/>
        <w:rPr>
          <w:b/>
          <w:bCs/>
          <w:sz w:val="24"/>
          <w:szCs w:val="24"/>
        </w:rPr>
      </w:pPr>
    </w:p>
    <w:p w14:paraId="62265CF5" w14:textId="1B494B3E" w:rsidR="0016711A" w:rsidRDefault="0016711A" w:rsidP="005C1071">
      <w:pPr>
        <w:spacing w:after="0" w:line="240" w:lineRule="auto"/>
        <w:ind w:right="560"/>
        <w:jc w:val="both"/>
        <w:rPr>
          <w:b/>
          <w:bCs/>
          <w:sz w:val="24"/>
          <w:szCs w:val="24"/>
        </w:rPr>
      </w:pPr>
      <w:r w:rsidRPr="007653F7">
        <w:rPr>
          <w:b/>
          <w:bCs/>
          <w:sz w:val="24"/>
          <w:szCs w:val="24"/>
        </w:rPr>
        <w:t>Dissolving the group</w:t>
      </w:r>
    </w:p>
    <w:p w14:paraId="7795D467" w14:textId="77777777" w:rsidR="007653F7" w:rsidRPr="007653F7" w:rsidRDefault="007653F7" w:rsidP="005C1071">
      <w:pPr>
        <w:spacing w:after="0" w:line="240" w:lineRule="auto"/>
        <w:ind w:right="560"/>
        <w:jc w:val="both"/>
        <w:rPr>
          <w:b/>
          <w:bCs/>
          <w:sz w:val="24"/>
          <w:szCs w:val="24"/>
        </w:rPr>
      </w:pPr>
    </w:p>
    <w:p w14:paraId="55C5F937" w14:textId="571D8CD9" w:rsidR="0016711A" w:rsidRDefault="0016711A" w:rsidP="005C1071">
      <w:pPr>
        <w:spacing w:after="0" w:line="240" w:lineRule="auto"/>
        <w:ind w:right="560"/>
        <w:jc w:val="both"/>
        <w:rPr>
          <w:rFonts w:asciiTheme="majorHAnsi" w:hAnsiTheme="majorHAnsi" w:cstheme="majorHAnsi"/>
          <w:sz w:val="24"/>
          <w:szCs w:val="24"/>
        </w:rPr>
      </w:pPr>
      <w:r w:rsidRPr="0016711A">
        <w:rPr>
          <w:rFonts w:asciiTheme="majorHAnsi" w:hAnsiTheme="majorHAnsi" w:cstheme="majorHAnsi"/>
          <w:sz w:val="24"/>
          <w:szCs w:val="24"/>
        </w:rPr>
        <w:t>In the event that the group is dissolved the following processes will be applied:</w:t>
      </w:r>
    </w:p>
    <w:p w14:paraId="60F98C18" w14:textId="77777777" w:rsidR="0016711A" w:rsidRPr="0016711A" w:rsidRDefault="0016711A" w:rsidP="005C1071">
      <w:pPr>
        <w:spacing w:after="0" w:line="240" w:lineRule="auto"/>
        <w:ind w:right="560"/>
        <w:jc w:val="both"/>
        <w:rPr>
          <w:rFonts w:asciiTheme="majorHAnsi" w:hAnsiTheme="majorHAnsi" w:cstheme="majorHAnsi"/>
          <w:sz w:val="24"/>
          <w:szCs w:val="24"/>
        </w:rPr>
      </w:pPr>
    </w:p>
    <w:p w14:paraId="72C8794E" w14:textId="77777777" w:rsidR="007653F7" w:rsidRDefault="0016711A" w:rsidP="005C1071">
      <w:pPr>
        <w:spacing w:after="0" w:line="240" w:lineRule="auto"/>
        <w:ind w:right="560"/>
        <w:jc w:val="both"/>
        <w:rPr>
          <w:b/>
          <w:bCs/>
          <w:sz w:val="24"/>
          <w:szCs w:val="24"/>
          <w:u w:val="single"/>
        </w:rPr>
      </w:pPr>
      <w:r>
        <w:rPr>
          <w:b/>
          <w:bCs/>
          <w:sz w:val="24"/>
          <w:szCs w:val="24"/>
          <w:u w:val="single"/>
        </w:rPr>
        <w:t xml:space="preserve">Banking: </w:t>
      </w:r>
    </w:p>
    <w:p w14:paraId="4E42C8B6" w14:textId="054CEA63" w:rsidR="0016711A" w:rsidRDefault="0016711A" w:rsidP="005C1071">
      <w:pPr>
        <w:spacing w:after="0" w:line="240" w:lineRule="auto"/>
        <w:ind w:right="560"/>
        <w:jc w:val="both"/>
        <w:rPr>
          <w:rFonts w:asciiTheme="majorHAnsi" w:hAnsiTheme="majorHAnsi" w:cstheme="majorHAnsi"/>
          <w:color w:val="FF0000"/>
          <w:sz w:val="24"/>
          <w:szCs w:val="24"/>
        </w:rPr>
      </w:pPr>
      <w:r w:rsidRPr="0016711A">
        <w:rPr>
          <w:rFonts w:asciiTheme="majorHAnsi" w:hAnsiTheme="majorHAnsi" w:cstheme="majorHAnsi"/>
          <w:color w:val="FF0000"/>
          <w:sz w:val="24"/>
          <w:szCs w:val="24"/>
        </w:rPr>
        <w:t>[Insert group process]</w:t>
      </w:r>
    </w:p>
    <w:p w14:paraId="76CBD0E6" w14:textId="5B90A5E2" w:rsidR="007653F7" w:rsidRPr="00280D85" w:rsidRDefault="007653F7" w:rsidP="005C1071">
      <w:pPr>
        <w:spacing w:after="0" w:line="240" w:lineRule="auto"/>
        <w:ind w:right="560"/>
        <w:jc w:val="both"/>
        <w:rPr>
          <w:rFonts w:asciiTheme="majorHAnsi" w:hAnsiTheme="majorHAnsi" w:cstheme="majorHAnsi"/>
          <w:sz w:val="24"/>
          <w:szCs w:val="24"/>
        </w:rPr>
      </w:pPr>
      <w:r w:rsidRPr="00280D85">
        <w:rPr>
          <w:rFonts w:asciiTheme="majorHAnsi" w:hAnsiTheme="majorHAnsi" w:cstheme="majorHAnsi"/>
          <w:sz w:val="24"/>
          <w:szCs w:val="24"/>
        </w:rPr>
        <w:t xml:space="preserve">Sample: </w:t>
      </w:r>
    </w:p>
    <w:p w14:paraId="3402867A" w14:textId="3DF545D4" w:rsidR="007653F7" w:rsidRPr="00280D85" w:rsidRDefault="007653F7" w:rsidP="007653F7">
      <w:pPr>
        <w:pStyle w:val="ListParagraph"/>
        <w:numPr>
          <w:ilvl w:val="0"/>
          <w:numId w:val="8"/>
        </w:numPr>
        <w:ind w:right="560"/>
        <w:jc w:val="both"/>
        <w:rPr>
          <w:rFonts w:asciiTheme="majorHAnsi" w:hAnsiTheme="majorHAnsi" w:cstheme="majorHAnsi"/>
          <w:sz w:val="24"/>
          <w:szCs w:val="24"/>
        </w:rPr>
      </w:pPr>
      <w:r w:rsidRPr="00280D85">
        <w:rPr>
          <w:rFonts w:asciiTheme="majorHAnsi" w:hAnsiTheme="majorHAnsi" w:cstheme="majorHAnsi"/>
          <w:sz w:val="24"/>
          <w:szCs w:val="24"/>
        </w:rPr>
        <w:t>The final accounts must be prepared before the formal winding up.</w:t>
      </w:r>
    </w:p>
    <w:p w14:paraId="626F4E82" w14:textId="748A95DB" w:rsidR="007653F7" w:rsidRPr="00280D85" w:rsidRDefault="007653F7" w:rsidP="007653F7">
      <w:pPr>
        <w:pStyle w:val="ListParagraph"/>
        <w:numPr>
          <w:ilvl w:val="0"/>
          <w:numId w:val="8"/>
        </w:numPr>
        <w:ind w:right="560"/>
        <w:jc w:val="both"/>
        <w:rPr>
          <w:rFonts w:asciiTheme="majorHAnsi" w:hAnsiTheme="majorHAnsi" w:cstheme="majorHAnsi"/>
          <w:sz w:val="24"/>
          <w:szCs w:val="24"/>
        </w:rPr>
      </w:pPr>
      <w:r w:rsidRPr="00280D85">
        <w:rPr>
          <w:rFonts w:asciiTheme="majorHAnsi" w:hAnsiTheme="majorHAnsi" w:cstheme="majorHAnsi"/>
          <w:sz w:val="24"/>
          <w:szCs w:val="24"/>
        </w:rPr>
        <w:t xml:space="preserve">The Treasurer along with the signatories will be responsible for closing the bank account  </w:t>
      </w:r>
    </w:p>
    <w:p w14:paraId="55D44952" w14:textId="77777777" w:rsidR="007653F7" w:rsidRPr="007653F7" w:rsidRDefault="007653F7" w:rsidP="005C1071">
      <w:pPr>
        <w:spacing w:after="0" w:line="240" w:lineRule="auto"/>
        <w:ind w:right="560"/>
        <w:jc w:val="both"/>
        <w:rPr>
          <w:rFonts w:asciiTheme="majorHAnsi" w:hAnsiTheme="majorHAnsi" w:cstheme="majorHAnsi"/>
          <w:color w:val="7030A0"/>
          <w:sz w:val="24"/>
          <w:szCs w:val="24"/>
        </w:rPr>
      </w:pPr>
    </w:p>
    <w:p w14:paraId="67FF7672" w14:textId="77777777" w:rsidR="0016711A" w:rsidRDefault="0016711A" w:rsidP="005C1071">
      <w:pPr>
        <w:spacing w:after="0" w:line="240" w:lineRule="auto"/>
        <w:ind w:right="560"/>
        <w:jc w:val="both"/>
        <w:rPr>
          <w:b/>
          <w:bCs/>
          <w:sz w:val="24"/>
          <w:szCs w:val="24"/>
          <w:u w:val="single"/>
        </w:rPr>
      </w:pPr>
    </w:p>
    <w:p w14:paraId="03FB5C0F" w14:textId="7D89F316" w:rsidR="007653F7" w:rsidRDefault="0016711A" w:rsidP="005C1071">
      <w:pPr>
        <w:spacing w:after="0" w:line="240" w:lineRule="auto"/>
        <w:ind w:right="560"/>
        <w:jc w:val="both"/>
        <w:rPr>
          <w:b/>
          <w:bCs/>
          <w:sz w:val="24"/>
          <w:szCs w:val="24"/>
          <w:u w:val="single"/>
        </w:rPr>
      </w:pPr>
      <w:r>
        <w:rPr>
          <w:b/>
          <w:bCs/>
          <w:sz w:val="24"/>
          <w:szCs w:val="24"/>
          <w:u w:val="single"/>
        </w:rPr>
        <w:t>Monies Held</w:t>
      </w:r>
      <w:r w:rsidR="007653F7">
        <w:rPr>
          <w:b/>
          <w:bCs/>
          <w:sz w:val="24"/>
          <w:szCs w:val="24"/>
          <w:u w:val="single"/>
        </w:rPr>
        <w:t xml:space="preserve"> / Assets</w:t>
      </w:r>
      <w:r>
        <w:rPr>
          <w:b/>
          <w:bCs/>
          <w:sz w:val="24"/>
          <w:szCs w:val="24"/>
          <w:u w:val="single"/>
        </w:rPr>
        <w:t xml:space="preserve">: </w:t>
      </w:r>
    </w:p>
    <w:p w14:paraId="4F9B95C7" w14:textId="0FE29F06" w:rsidR="0016711A" w:rsidRDefault="0016711A" w:rsidP="005C1071">
      <w:pPr>
        <w:spacing w:after="0" w:line="240" w:lineRule="auto"/>
        <w:ind w:right="560"/>
        <w:jc w:val="both"/>
        <w:rPr>
          <w:rFonts w:asciiTheme="majorHAnsi" w:hAnsiTheme="majorHAnsi" w:cstheme="majorHAnsi"/>
          <w:color w:val="FF0000"/>
          <w:sz w:val="24"/>
          <w:szCs w:val="24"/>
        </w:rPr>
      </w:pPr>
      <w:r w:rsidRPr="0016711A">
        <w:rPr>
          <w:rFonts w:asciiTheme="majorHAnsi" w:hAnsiTheme="majorHAnsi" w:cstheme="majorHAnsi"/>
          <w:color w:val="FF0000"/>
          <w:sz w:val="24"/>
          <w:szCs w:val="24"/>
        </w:rPr>
        <w:t>[Insert group process]</w:t>
      </w:r>
    </w:p>
    <w:p w14:paraId="06D0B5C9" w14:textId="77777777" w:rsidR="007653F7" w:rsidRPr="00280D85" w:rsidRDefault="007653F7" w:rsidP="007653F7">
      <w:pPr>
        <w:spacing w:after="38" w:line="256" w:lineRule="auto"/>
        <w:rPr>
          <w:rFonts w:asciiTheme="majorHAnsi" w:hAnsiTheme="majorHAnsi" w:cstheme="majorHAnsi"/>
          <w:sz w:val="24"/>
          <w:szCs w:val="24"/>
        </w:rPr>
      </w:pPr>
      <w:r w:rsidRPr="00280D85">
        <w:rPr>
          <w:rFonts w:asciiTheme="majorHAnsi" w:hAnsiTheme="majorHAnsi" w:cstheme="majorHAnsi"/>
          <w:sz w:val="24"/>
          <w:szCs w:val="24"/>
        </w:rPr>
        <w:t xml:space="preserve">Sample: Any funds or property belonging to </w:t>
      </w:r>
      <w:r w:rsidRPr="00280D85">
        <w:rPr>
          <w:rFonts w:asciiTheme="majorHAnsi" w:hAnsiTheme="majorHAnsi" w:cstheme="majorHAnsi"/>
          <w:color w:val="C00000"/>
          <w:sz w:val="24"/>
          <w:szCs w:val="24"/>
        </w:rPr>
        <w:t xml:space="preserve">[insert group name] </w:t>
      </w:r>
      <w:r w:rsidRPr="00280D85">
        <w:rPr>
          <w:rFonts w:asciiTheme="majorHAnsi" w:hAnsiTheme="majorHAnsi" w:cstheme="majorHAnsi"/>
          <w:sz w:val="24"/>
          <w:szCs w:val="24"/>
        </w:rPr>
        <w:t xml:space="preserve">will be distributed to a local charity as agreed by the majority of members at the AGM or EGM. </w:t>
      </w:r>
    </w:p>
    <w:p w14:paraId="44527E85" w14:textId="77777777" w:rsidR="007653F7" w:rsidRDefault="007653F7" w:rsidP="005C1071">
      <w:pPr>
        <w:spacing w:after="0" w:line="240" w:lineRule="auto"/>
        <w:ind w:right="560"/>
        <w:jc w:val="both"/>
        <w:rPr>
          <w:b/>
          <w:bCs/>
          <w:sz w:val="24"/>
          <w:szCs w:val="24"/>
          <w:u w:val="single"/>
        </w:rPr>
      </w:pPr>
    </w:p>
    <w:p w14:paraId="13F56445" w14:textId="77777777" w:rsidR="0016711A" w:rsidRDefault="0016711A" w:rsidP="005C1071">
      <w:pPr>
        <w:jc w:val="both"/>
        <w:rPr>
          <w:rFonts w:cstheme="minorHAnsi"/>
          <w:sz w:val="24"/>
          <w:szCs w:val="24"/>
        </w:rPr>
      </w:pPr>
    </w:p>
    <w:p w14:paraId="47EF9A13" w14:textId="5AC832C7" w:rsidR="005C1071" w:rsidRPr="00016EEC" w:rsidRDefault="00016EEC" w:rsidP="005C1071">
      <w:pPr>
        <w:jc w:val="both"/>
        <w:rPr>
          <w:b/>
          <w:bCs/>
          <w:sz w:val="28"/>
          <w:szCs w:val="28"/>
        </w:rPr>
      </w:pPr>
      <w:r w:rsidRPr="00016EEC">
        <w:rPr>
          <w:b/>
          <w:bCs/>
          <w:sz w:val="28"/>
          <w:szCs w:val="28"/>
        </w:rPr>
        <w:t xml:space="preserve">Procurement </w:t>
      </w:r>
    </w:p>
    <w:p w14:paraId="19B84A34" w14:textId="4D837A17" w:rsidR="00CB2802" w:rsidRPr="00540EA9" w:rsidRDefault="00602CBF" w:rsidP="005C1071">
      <w:pPr>
        <w:jc w:val="both"/>
        <w:rPr>
          <w:b/>
          <w:bCs/>
          <w:sz w:val="24"/>
          <w:szCs w:val="24"/>
          <w:u w:val="single"/>
        </w:rPr>
      </w:pPr>
      <w:r w:rsidRPr="00540EA9">
        <w:rPr>
          <w:b/>
          <w:bCs/>
          <w:sz w:val="24"/>
          <w:szCs w:val="24"/>
          <w:u w:val="single"/>
        </w:rPr>
        <w:t xml:space="preserve">Procurement Policy Statement </w:t>
      </w:r>
    </w:p>
    <w:p w14:paraId="337904F1" w14:textId="0F9CE0A7" w:rsidR="00602CBF" w:rsidRPr="0029791C" w:rsidRDefault="00806103" w:rsidP="005C1071">
      <w:pPr>
        <w:jc w:val="both"/>
        <w:rPr>
          <w:rFonts w:asciiTheme="majorHAnsi" w:hAnsiTheme="majorHAnsi" w:cstheme="majorHAnsi"/>
          <w:b/>
          <w:bCs/>
          <w:sz w:val="24"/>
          <w:szCs w:val="24"/>
          <w:u w:val="single"/>
        </w:rPr>
      </w:pPr>
      <w:r w:rsidRPr="00806103">
        <w:rPr>
          <w:rFonts w:asciiTheme="majorHAnsi" w:hAnsiTheme="majorHAnsi" w:cstheme="majorHAnsi"/>
          <w:color w:val="FF0000"/>
          <w:sz w:val="24"/>
          <w:szCs w:val="24"/>
        </w:rPr>
        <w:t>[Insert group name]</w:t>
      </w:r>
      <w:r w:rsidR="00602CBF" w:rsidRPr="00806103">
        <w:rPr>
          <w:rFonts w:asciiTheme="majorHAnsi" w:hAnsiTheme="majorHAnsi" w:cstheme="majorHAnsi"/>
          <w:color w:val="FF0000"/>
          <w:sz w:val="24"/>
          <w:szCs w:val="24"/>
        </w:rPr>
        <w:t xml:space="preserve"> </w:t>
      </w:r>
      <w:r w:rsidR="00602CBF" w:rsidRPr="0029791C">
        <w:rPr>
          <w:rFonts w:asciiTheme="majorHAnsi" w:hAnsiTheme="majorHAnsi" w:cstheme="majorHAnsi"/>
          <w:sz w:val="24"/>
          <w:szCs w:val="24"/>
        </w:rPr>
        <w:t>values the economical and efficient use of resources and aims to ensure that all expenditure</w:t>
      </w:r>
      <w:r>
        <w:rPr>
          <w:rFonts w:asciiTheme="majorHAnsi" w:hAnsiTheme="majorHAnsi" w:cstheme="majorHAnsi"/>
          <w:sz w:val="24"/>
          <w:szCs w:val="24"/>
        </w:rPr>
        <w:t xml:space="preserve"> </w:t>
      </w:r>
      <w:r w:rsidR="00602CBF" w:rsidRPr="0029791C">
        <w:rPr>
          <w:rFonts w:asciiTheme="majorHAnsi" w:hAnsiTheme="majorHAnsi" w:cstheme="majorHAnsi"/>
          <w:sz w:val="24"/>
          <w:szCs w:val="24"/>
        </w:rPr>
        <w:t xml:space="preserve">utilises effective planning and decision making and ensures that the most economical options have been sourced. </w:t>
      </w:r>
    </w:p>
    <w:p w14:paraId="664C4E39" w14:textId="77777777" w:rsidR="005C1071" w:rsidRDefault="005C1071" w:rsidP="005C1071">
      <w:pPr>
        <w:jc w:val="both"/>
        <w:rPr>
          <w:b/>
          <w:bCs/>
          <w:sz w:val="24"/>
          <w:szCs w:val="24"/>
          <w:u w:val="single"/>
        </w:rPr>
      </w:pPr>
    </w:p>
    <w:p w14:paraId="3FED9126" w14:textId="7743276C" w:rsidR="00602CBF" w:rsidRPr="00540EA9" w:rsidRDefault="00602CBF" w:rsidP="005C1071">
      <w:pPr>
        <w:jc w:val="both"/>
        <w:rPr>
          <w:b/>
          <w:bCs/>
          <w:sz w:val="24"/>
          <w:szCs w:val="24"/>
          <w:u w:val="single"/>
        </w:rPr>
      </w:pPr>
      <w:r w:rsidRPr="00540EA9">
        <w:rPr>
          <w:b/>
          <w:bCs/>
          <w:sz w:val="24"/>
          <w:szCs w:val="24"/>
          <w:u w:val="single"/>
        </w:rPr>
        <w:t xml:space="preserve">Principles </w:t>
      </w:r>
    </w:p>
    <w:p w14:paraId="407B1EC6" w14:textId="73542F3F" w:rsidR="0043280A" w:rsidRPr="00016EEC" w:rsidRDefault="00602CBF" w:rsidP="00016EEC">
      <w:pPr>
        <w:pStyle w:val="ListParagraph"/>
        <w:numPr>
          <w:ilvl w:val="0"/>
          <w:numId w:val="13"/>
        </w:numPr>
        <w:jc w:val="both"/>
        <w:rPr>
          <w:rFonts w:asciiTheme="majorHAnsi" w:hAnsiTheme="majorHAnsi" w:cstheme="majorHAnsi"/>
          <w:sz w:val="24"/>
          <w:szCs w:val="24"/>
        </w:rPr>
      </w:pPr>
      <w:r w:rsidRPr="00016EEC">
        <w:rPr>
          <w:rFonts w:asciiTheme="majorHAnsi" w:hAnsiTheme="majorHAnsi" w:cstheme="majorHAnsi"/>
          <w:sz w:val="24"/>
          <w:szCs w:val="24"/>
        </w:rPr>
        <w:t xml:space="preserve">All goods and services will be purchased at the most competitive price </w:t>
      </w:r>
      <w:r w:rsidR="00875AF7" w:rsidRPr="00016EEC">
        <w:rPr>
          <w:rFonts w:asciiTheme="majorHAnsi" w:hAnsiTheme="majorHAnsi" w:cstheme="majorHAnsi"/>
          <w:sz w:val="24"/>
          <w:szCs w:val="24"/>
        </w:rPr>
        <w:t>available;</w:t>
      </w:r>
      <w:r w:rsidR="00D2436D" w:rsidRPr="00016EEC">
        <w:rPr>
          <w:rFonts w:asciiTheme="majorHAnsi" w:hAnsiTheme="majorHAnsi" w:cstheme="majorHAnsi"/>
          <w:sz w:val="24"/>
          <w:szCs w:val="24"/>
        </w:rPr>
        <w:t xml:space="preserve"> this does not mean the cheapest</w:t>
      </w:r>
      <w:r w:rsidR="00D50E79" w:rsidRPr="00016EEC">
        <w:rPr>
          <w:rFonts w:asciiTheme="majorHAnsi" w:hAnsiTheme="majorHAnsi" w:cstheme="majorHAnsi"/>
          <w:sz w:val="24"/>
          <w:szCs w:val="24"/>
        </w:rPr>
        <w:t xml:space="preserve">. Services, </w:t>
      </w:r>
      <w:r w:rsidR="00875AF7" w:rsidRPr="00016EEC">
        <w:rPr>
          <w:rFonts w:asciiTheme="majorHAnsi" w:hAnsiTheme="majorHAnsi" w:cstheme="majorHAnsi"/>
          <w:sz w:val="24"/>
          <w:szCs w:val="24"/>
        </w:rPr>
        <w:t>quality,</w:t>
      </w:r>
      <w:r w:rsidR="006A41B5" w:rsidRPr="00016EEC">
        <w:rPr>
          <w:rFonts w:asciiTheme="majorHAnsi" w:hAnsiTheme="majorHAnsi" w:cstheme="majorHAnsi"/>
          <w:sz w:val="24"/>
          <w:szCs w:val="24"/>
        </w:rPr>
        <w:t xml:space="preserve"> and experience should be considered.</w:t>
      </w:r>
    </w:p>
    <w:p w14:paraId="32F4FA07" w14:textId="77777777" w:rsidR="007C667B" w:rsidRPr="00016EEC" w:rsidRDefault="006D3714" w:rsidP="00016EEC">
      <w:pPr>
        <w:pStyle w:val="ListParagraph"/>
        <w:numPr>
          <w:ilvl w:val="0"/>
          <w:numId w:val="13"/>
        </w:numPr>
        <w:jc w:val="both"/>
        <w:rPr>
          <w:rFonts w:asciiTheme="majorHAnsi" w:hAnsiTheme="majorHAnsi" w:cstheme="majorHAnsi"/>
          <w:sz w:val="24"/>
          <w:szCs w:val="24"/>
        </w:rPr>
      </w:pPr>
      <w:r w:rsidRPr="00016EEC">
        <w:rPr>
          <w:rFonts w:asciiTheme="majorHAnsi" w:hAnsiTheme="majorHAnsi" w:cstheme="majorHAnsi"/>
          <w:sz w:val="24"/>
          <w:szCs w:val="24"/>
        </w:rPr>
        <w:t>Where a company or service is selected that is not the most economical, there should be a clear reason provided and recorded.</w:t>
      </w:r>
    </w:p>
    <w:p w14:paraId="061FB267" w14:textId="2952060A" w:rsidR="007C667B" w:rsidRPr="00280D85" w:rsidRDefault="00016EEC" w:rsidP="00016EEC">
      <w:pPr>
        <w:pStyle w:val="ListParagraph"/>
        <w:numPr>
          <w:ilvl w:val="0"/>
          <w:numId w:val="13"/>
        </w:numPr>
        <w:jc w:val="both"/>
        <w:rPr>
          <w:rFonts w:asciiTheme="majorHAnsi" w:hAnsiTheme="majorHAnsi" w:cstheme="majorHAnsi"/>
          <w:color w:val="000000" w:themeColor="text1"/>
          <w:sz w:val="24"/>
          <w:szCs w:val="24"/>
        </w:rPr>
      </w:pPr>
      <w:r w:rsidRPr="00016EEC">
        <w:rPr>
          <w:rFonts w:asciiTheme="majorHAnsi" w:hAnsiTheme="majorHAnsi" w:cstheme="majorHAnsi"/>
          <w:color w:val="7030A0"/>
          <w:sz w:val="24"/>
          <w:szCs w:val="24"/>
        </w:rPr>
        <w:t xml:space="preserve">The </w:t>
      </w:r>
      <w:proofErr w:type="gramStart"/>
      <w:r>
        <w:rPr>
          <w:rFonts w:asciiTheme="majorHAnsi" w:hAnsiTheme="majorHAnsi" w:cstheme="majorHAnsi"/>
          <w:sz w:val="24"/>
          <w:szCs w:val="24"/>
        </w:rPr>
        <w:t>d</w:t>
      </w:r>
      <w:r w:rsidR="007C667B" w:rsidRPr="00016EEC">
        <w:rPr>
          <w:rFonts w:asciiTheme="majorHAnsi" w:hAnsiTheme="majorHAnsi" w:cstheme="majorHAnsi"/>
          <w:sz w:val="24"/>
          <w:szCs w:val="24"/>
        </w:rPr>
        <w:t>ecision making</w:t>
      </w:r>
      <w:proofErr w:type="gramEnd"/>
      <w:r w:rsidR="007C667B" w:rsidRPr="00016EEC">
        <w:rPr>
          <w:rFonts w:asciiTheme="majorHAnsi" w:hAnsiTheme="majorHAnsi" w:cstheme="majorHAnsi"/>
          <w:sz w:val="24"/>
          <w:szCs w:val="24"/>
        </w:rPr>
        <w:t xml:space="preserve"> processes will be transparent.</w:t>
      </w:r>
      <w:r>
        <w:rPr>
          <w:rFonts w:asciiTheme="majorHAnsi" w:hAnsiTheme="majorHAnsi" w:cstheme="majorHAnsi"/>
          <w:sz w:val="24"/>
          <w:szCs w:val="24"/>
        </w:rPr>
        <w:t xml:space="preserve"> </w:t>
      </w:r>
      <w:r w:rsidRPr="00280D85">
        <w:rPr>
          <w:rFonts w:asciiTheme="majorHAnsi" w:hAnsiTheme="majorHAnsi" w:cstheme="majorHAnsi"/>
          <w:color w:val="000000" w:themeColor="text1"/>
          <w:sz w:val="24"/>
          <w:szCs w:val="24"/>
        </w:rPr>
        <w:t xml:space="preserve">This </w:t>
      </w:r>
      <w:r w:rsidR="001877E7" w:rsidRPr="00280D85">
        <w:rPr>
          <w:rFonts w:asciiTheme="majorHAnsi" w:hAnsiTheme="majorHAnsi" w:cstheme="majorHAnsi"/>
          <w:color w:val="000000" w:themeColor="text1"/>
          <w:sz w:val="24"/>
          <w:szCs w:val="24"/>
        </w:rPr>
        <w:t>may include a clear</w:t>
      </w:r>
      <w:r w:rsidRPr="00280D85">
        <w:rPr>
          <w:rFonts w:asciiTheme="majorHAnsi" w:hAnsiTheme="majorHAnsi" w:cstheme="majorHAnsi"/>
          <w:color w:val="000000" w:themeColor="text1"/>
          <w:sz w:val="24"/>
          <w:szCs w:val="24"/>
        </w:rPr>
        <w:t xml:space="preserve"> marking system </w:t>
      </w:r>
      <w:r w:rsidR="001877E7" w:rsidRPr="00280D85">
        <w:rPr>
          <w:rFonts w:asciiTheme="majorHAnsi" w:hAnsiTheme="majorHAnsi" w:cstheme="majorHAnsi"/>
          <w:color w:val="000000" w:themeColor="text1"/>
          <w:sz w:val="24"/>
          <w:szCs w:val="24"/>
        </w:rPr>
        <w:t xml:space="preserve">on cost, service delivery, environmental value etc.  </w:t>
      </w:r>
    </w:p>
    <w:p w14:paraId="17E0177F" w14:textId="090BBBD0" w:rsidR="00602CBF" w:rsidRPr="00016EEC" w:rsidRDefault="00602CBF" w:rsidP="00016EEC">
      <w:pPr>
        <w:pStyle w:val="ListParagraph"/>
        <w:numPr>
          <w:ilvl w:val="0"/>
          <w:numId w:val="13"/>
        </w:numPr>
        <w:jc w:val="both"/>
        <w:rPr>
          <w:rFonts w:asciiTheme="majorHAnsi" w:hAnsiTheme="majorHAnsi" w:cstheme="majorHAnsi"/>
          <w:sz w:val="24"/>
          <w:szCs w:val="24"/>
        </w:rPr>
      </w:pPr>
      <w:r w:rsidRPr="00280D85">
        <w:rPr>
          <w:rFonts w:asciiTheme="majorHAnsi" w:hAnsiTheme="majorHAnsi" w:cstheme="majorHAnsi"/>
          <w:color w:val="000000" w:themeColor="text1"/>
          <w:sz w:val="24"/>
          <w:szCs w:val="24"/>
        </w:rPr>
        <w:t xml:space="preserve">Individuals will declare any conflict of interest in relation </w:t>
      </w:r>
      <w:r w:rsidRPr="00016EEC">
        <w:rPr>
          <w:rFonts w:asciiTheme="majorHAnsi" w:hAnsiTheme="majorHAnsi" w:cstheme="majorHAnsi"/>
          <w:sz w:val="24"/>
          <w:szCs w:val="24"/>
        </w:rPr>
        <w:t xml:space="preserve">to any purchases to ensure that processes are fair and transparent. </w:t>
      </w:r>
    </w:p>
    <w:p w14:paraId="047155AD" w14:textId="2399761F" w:rsidR="00602CBF" w:rsidRPr="00016EEC" w:rsidRDefault="00806103" w:rsidP="00016EEC">
      <w:pPr>
        <w:pStyle w:val="ListParagraph"/>
        <w:numPr>
          <w:ilvl w:val="0"/>
          <w:numId w:val="13"/>
        </w:numPr>
        <w:jc w:val="both"/>
        <w:rPr>
          <w:rFonts w:asciiTheme="majorHAnsi" w:hAnsiTheme="majorHAnsi" w:cstheme="majorHAnsi"/>
          <w:sz w:val="24"/>
          <w:szCs w:val="24"/>
        </w:rPr>
      </w:pPr>
      <w:r w:rsidRPr="00016EEC">
        <w:rPr>
          <w:rFonts w:asciiTheme="majorHAnsi" w:hAnsiTheme="majorHAnsi" w:cstheme="majorHAnsi"/>
          <w:sz w:val="24"/>
          <w:szCs w:val="24"/>
        </w:rPr>
        <w:t>A</w:t>
      </w:r>
      <w:r w:rsidR="00602CBF" w:rsidRPr="00016EEC">
        <w:rPr>
          <w:rFonts w:asciiTheme="majorHAnsi" w:hAnsiTheme="majorHAnsi" w:cstheme="majorHAnsi"/>
          <w:sz w:val="24"/>
          <w:szCs w:val="24"/>
        </w:rPr>
        <w:t xml:space="preserve">dequate research in relation to purchasing and procurement and will be encouraged to exercise initiative </w:t>
      </w:r>
      <w:r w:rsidR="006D3714" w:rsidRPr="00016EEC">
        <w:rPr>
          <w:rFonts w:asciiTheme="majorHAnsi" w:hAnsiTheme="majorHAnsi" w:cstheme="majorHAnsi"/>
          <w:sz w:val="24"/>
          <w:szCs w:val="24"/>
        </w:rPr>
        <w:t>and</w:t>
      </w:r>
      <w:r w:rsidR="00602CBF" w:rsidRPr="00016EEC">
        <w:rPr>
          <w:rFonts w:asciiTheme="majorHAnsi" w:hAnsiTheme="majorHAnsi" w:cstheme="majorHAnsi"/>
          <w:sz w:val="24"/>
          <w:szCs w:val="24"/>
        </w:rPr>
        <w:t xml:space="preserve"> obtain value for money.</w:t>
      </w:r>
    </w:p>
    <w:p w14:paraId="7946D2A1" w14:textId="77777777" w:rsidR="005C1071" w:rsidRDefault="005C1071" w:rsidP="005C1071">
      <w:pPr>
        <w:jc w:val="both"/>
        <w:rPr>
          <w:b/>
          <w:sz w:val="24"/>
          <w:szCs w:val="24"/>
          <w:u w:val="single"/>
        </w:rPr>
      </w:pPr>
    </w:p>
    <w:p w14:paraId="0CC62CBA" w14:textId="1861C171" w:rsidR="00875AF7" w:rsidRPr="00540EA9" w:rsidRDefault="00602CBF" w:rsidP="005C1071">
      <w:pPr>
        <w:jc w:val="both"/>
        <w:rPr>
          <w:b/>
          <w:sz w:val="24"/>
          <w:szCs w:val="24"/>
          <w:u w:val="single"/>
        </w:rPr>
      </w:pPr>
      <w:r w:rsidRPr="00540EA9">
        <w:rPr>
          <w:b/>
          <w:sz w:val="24"/>
          <w:szCs w:val="24"/>
          <w:u w:val="single"/>
        </w:rPr>
        <w:t xml:space="preserve">Roles and Responsibilities </w:t>
      </w:r>
    </w:p>
    <w:p w14:paraId="0638AAD4" w14:textId="7DC231FE" w:rsidR="00602CBF" w:rsidRPr="0029791C" w:rsidRDefault="00602CBF" w:rsidP="005C1071">
      <w:pPr>
        <w:jc w:val="both"/>
        <w:rPr>
          <w:rFonts w:asciiTheme="majorHAnsi" w:hAnsiTheme="majorHAnsi" w:cstheme="majorHAnsi"/>
          <w:sz w:val="24"/>
          <w:szCs w:val="24"/>
        </w:rPr>
      </w:pPr>
      <w:r w:rsidRPr="0029791C">
        <w:rPr>
          <w:rFonts w:asciiTheme="majorHAnsi" w:hAnsiTheme="majorHAnsi" w:cstheme="majorHAnsi"/>
          <w:sz w:val="24"/>
          <w:szCs w:val="24"/>
        </w:rPr>
        <w:t xml:space="preserve">It is the role of the </w:t>
      </w:r>
      <w:r w:rsidR="00806103">
        <w:rPr>
          <w:rFonts w:asciiTheme="majorHAnsi" w:hAnsiTheme="majorHAnsi" w:cstheme="majorHAnsi"/>
          <w:sz w:val="24"/>
          <w:szCs w:val="24"/>
        </w:rPr>
        <w:t>Committee/Finance subcommittee</w:t>
      </w:r>
      <w:r w:rsidRPr="0029791C">
        <w:rPr>
          <w:rFonts w:asciiTheme="majorHAnsi" w:hAnsiTheme="majorHAnsi" w:cstheme="majorHAnsi"/>
          <w:sz w:val="24"/>
          <w:szCs w:val="24"/>
        </w:rPr>
        <w:t xml:space="preserve"> to ensure that the procurement </w:t>
      </w:r>
      <w:r w:rsidR="006D3714" w:rsidRPr="0029791C">
        <w:rPr>
          <w:rFonts w:asciiTheme="majorHAnsi" w:hAnsiTheme="majorHAnsi" w:cstheme="majorHAnsi"/>
          <w:sz w:val="24"/>
          <w:szCs w:val="24"/>
        </w:rPr>
        <w:t>guidelines are</w:t>
      </w:r>
      <w:r w:rsidRPr="0029791C">
        <w:rPr>
          <w:rFonts w:asciiTheme="majorHAnsi" w:hAnsiTheme="majorHAnsi" w:cstheme="majorHAnsi"/>
          <w:sz w:val="24"/>
          <w:szCs w:val="24"/>
        </w:rPr>
        <w:t xml:space="preserve"> </w:t>
      </w:r>
      <w:r w:rsidR="006D3714" w:rsidRPr="0029791C">
        <w:rPr>
          <w:rFonts w:asciiTheme="majorHAnsi" w:hAnsiTheme="majorHAnsi" w:cstheme="majorHAnsi"/>
          <w:sz w:val="24"/>
          <w:szCs w:val="24"/>
        </w:rPr>
        <w:t>followed,</w:t>
      </w:r>
      <w:r w:rsidRPr="0029791C">
        <w:rPr>
          <w:rFonts w:asciiTheme="majorHAnsi" w:hAnsiTheme="majorHAnsi" w:cstheme="majorHAnsi"/>
          <w:sz w:val="24"/>
          <w:szCs w:val="24"/>
        </w:rPr>
        <w:t xml:space="preserve"> and that decision making is recorded and transparent. </w:t>
      </w:r>
    </w:p>
    <w:p w14:paraId="4302A65D" w14:textId="4D50EEB5" w:rsidR="0016711A" w:rsidRPr="00016EEC" w:rsidRDefault="00806103" w:rsidP="005C1071">
      <w:pPr>
        <w:jc w:val="both"/>
        <w:rPr>
          <w:rFonts w:asciiTheme="majorHAnsi" w:hAnsiTheme="majorHAnsi" w:cstheme="majorHAnsi"/>
          <w:sz w:val="24"/>
          <w:szCs w:val="24"/>
        </w:rPr>
      </w:pPr>
      <w:r>
        <w:rPr>
          <w:rFonts w:asciiTheme="majorHAnsi" w:hAnsiTheme="majorHAnsi" w:cstheme="majorHAnsi"/>
          <w:sz w:val="24"/>
          <w:szCs w:val="24"/>
        </w:rPr>
        <w:t>They are</w:t>
      </w:r>
      <w:r w:rsidR="00602CBF" w:rsidRPr="0029791C">
        <w:rPr>
          <w:rFonts w:asciiTheme="majorHAnsi" w:hAnsiTheme="majorHAnsi" w:cstheme="majorHAnsi"/>
          <w:sz w:val="24"/>
          <w:szCs w:val="24"/>
        </w:rPr>
        <w:t xml:space="preserve"> responsib</w:t>
      </w:r>
      <w:r>
        <w:rPr>
          <w:rFonts w:asciiTheme="majorHAnsi" w:hAnsiTheme="majorHAnsi" w:cstheme="majorHAnsi"/>
          <w:sz w:val="24"/>
          <w:szCs w:val="24"/>
        </w:rPr>
        <w:t>le</w:t>
      </w:r>
      <w:r w:rsidR="00602CBF" w:rsidRPr="0029791C">
        <w:rPr>
          <w:rFonts w:asciiTheme="majorHAnsi" w:hAnsiTheme="majorHAnsi" w:cstheme="majorHAnsi"/>
          <w:sz w:val="24"/>
          <w:szCs w:val="24"/>
        </w:rPr>
        <w:t xml:space="preserve"> </w:t>
      </w:r>
      <w:r>
        <w:rPr>
          <w:rFonts w:asciiTheme="majorHAnsi" w:hAnsiTheme="majorHAnsi" w:cstheme="majorHAnsi"/>
          <w:sz w:val="24"/>
          <w:szCs w:val="24"/>
        </w:rPr>
        <w:t xml:space="preserve">for </w:t>
      </w:r>
      <w:r w:rsidR="00602CBF" w:rsidRPr="0029791C">
        <w:rPr>
          <w:rFonts w:asciiTheme="majorHAnsi" w:hAnsiTheme="majorHAnsi" w:cstheme="majorHAnsi"/>
          <w:sz w:val="24"/>
          <w:szCs w:val="24"/>
        </w:rPr>
        <w:t xml:space="preserve">obtaining quotes to actively seek out value for money in the purchase of goods and services. </w:t>
      </w:r>
    </w:p>
    <w:p w14:paraId="5A74B9FE" w14:textId="77777777" w:rsidR="0016711A" w:rsidRDefault="0016711A" w:rsidP="005C1071">
      <w:pPr>
        <w:jc w:val="both"/>
        <w:rPr>
          <w:b/>
          <w:bCs/>
          <w:sz w:val="24"/>
          <w:szCs w:val="24"/>
          <w:u w:val="single"/>
        </w:rPr>
      </w:pPr>
    </w:p>
    <w:p w14:paraId="40C3E2AB" w14:textId="57B51F0A" w:rsidR="00602CBF" w:rsidRPr="00540EA9" w:rsidRDefault="00602CBF" w:rsidP="005C1071">
      <w:pPr>
        <w:jc w:val="both"/>
        <w:rPr>
          <w:b/>
          <w:bCs/>
          <w:sz w:val="24"/>
          <w:szCs w:val="24"/>
          <w:u w:val="single"/>
        </w:rPr>
      </w:pPr>
      <w:r w:rsidRPr="00540EA9">
        <w:rPr>
          <w:b/>
          <w:bCs/>
          <w:sz w:val="24"/>
          <w:szCs w:val="24"/>
          <w:u w:val="single"/>
        </w:rPr>
        <w:t xml:space="preserve">Procurement  </w:t>
      </w:r>
    </w:p>
    <w:p w14:paraId="35DBA38C" w14:textId="6E718CF5" w:rsidR="00602CBF" w:rsidRPr="00372A34" w:rsidRDefault="00602CBF" w:rsidP="005C1071">
      <w:pPr>
        <w:jc w:val="both"/>
        <w:rPr>
          <w:rFonts w:asciiTheme="majorHAnsi" w:hAnsiTheme="majorHAnsi" w:cstheme="majorHAnsi"/>
          <w:sz w:val="24"/>
          <w:szCs w:val="24"/>
        </w:rPr>
      </w:pPr>
      <w:r w:rsidRPr="00372A34">
        <w:rPr>
          <w:rFonts w:asciiTheme="majorHAnsi" w:hAnsiTheme="majorHAnsi" w:cstheme="majorHAnsi"/>
          <w:sz w:val="24"/>
          <w:szCs w:val="24"/>
        </w:rPr>
        <w:t xml:space="preserve">In general, </w:t>
      </w:r>
      <w:r w:rsidR="008409FF">
        <w:rPr>
          <w:rFonts w:asciiTheme="majorHAnsi" w:hAnsiTheme="majorHAnsi" w:cstheme="majorHAnsi"/>
          <w:sz w:val="24"/>
          <w:szCs w:val="24"/>
        </w:rPr>
        <w:t>procurement should be a</w:t>
      </w:r>
      <w:r w:rsidRPr="00372A34">
        <w:rPr>
          <w:rFonts w:asciiTheme="majorHAnsi" w:hAnsiTheme="majorHAnsi" w:cstheme="majorHAnsi"/>
          <w:sz w:val="24"/>
          <w:szCs w:val="24"/>
        </w:rPr>
        <w:t xml:space="preserve"> competitive process carried out in an open, </w:t>
      </w:r>
      <w:r w:rsidR="00875AF7" w:rsidRPr="00372A34">
        <w:rPr>
          <w:rFonts w:asciiTheme="majorHAnsi" w:hAnsiTheme="majorHAnsi" w:cstheme="majorHAnsi"/>
          <w:sz w:val="24"/>
          <w:szCs w:val="24"/>
        </w:rPr>
        <w:t>objective,</w:t>
      </w:r>
      <w:r w:rsidRPr="00372A34">
        <w:rPr>
          <w:rFonts w:asciiTheme="majorHAnsi" w:hAnsiTheme="majorHAnsi" w:cstheme="majorHAnsi"/>
          <w:sz w:val="24"/>
          <w:szCs w:val="24"/>
        </w:rPr>
        <w:t xml:space="preserve"> and transparent manner</w:t>
      </w:r>
      <w:r w:rsidR="008409FF">
        <w:rPr>
          <w:rFonts w:asciiTheme="majorHAnsi" w:hAnsiTheme="majorHAnsi" w:cstheme="majorHAnsi"/>
          <w:sz w:val="24"/>
          <w:szCs w:val="24"/>
        </w:rPr>
        <w:t xml:space="preserve"> this</w:t>
      </w:r>
      <w:r w:rsidRPr="00372A34">
        <w:rPr>
          <w:rFonts w:asciiTheme="majorHAnsi" w:hAnsiTheme="majorHAnsi" w:cstheme="majorHAnsi"/>
          <w:sz w:val="24"/>
          <w:szCs w:val="24"/>
        </w:rPr>
        <w:t xml:space="preserve"> can achieve best value for money</w:t>
      </w:r>
      <w:r w:rsidR="008409FF">
        <w:rPr>
          <w:rFonts w:asciiTheme="majorHAnsi" w:hAnsiTheme="majorHAnsi" w:cstheme="majorHAnsi"/>
          <w:sz w:val="24"/>
          <w:szCs w:val="24"/>
        </w:rPr>
        <w:t>.</w:t>
      </w:r>
      <w:r w:rsidRPr="00372A34">
        <w:rPr>
          <w:rFonts w:asciiTheme="majorHAnsi" w:hAnsiTheme="majorHAnsi" w:cstheme="majorHAnsi"/>
          <w:sz w:val="24"/>
          <w:szCs w:val="24"/>
        </w:rPr>
        <w:t xml:space="preserve"> </w:t>
      </w:r>
    </w:p>
    <w:p w14:paraId="7D3FD61D" w14:textId="77777777" w:rsidR="00B47EC5" w:rsidRPr="00372A34" w:rsidRDefault="00602CBF" w:rsidP="005C1071">
      <w:pPr>
        <w:jc w:val="both"/>
        <w:rPr>
          <w:rFonts w:asciiTheme="majorHAnsi" w:hAnsiTheme="majorHAnsi" w:cstheme="majorHAnsi"/>
          <w:sz w:val="24"/>
          <w:szCs w:val="24"/>
        </w:rPr>
      </w:pPr>
      <w:r w:rsidRPr="00372A34">
        <w:rPr>
          <w:rFonts w:asciiTheme="majorHAnsi" w:hAnsiTheme="majorHAnsi" w:cstheme="majorHAnsi"/>
          <w:sz w:val="24"/>
          <w:szCs w:val="24"/>
        </w:rPr>
        <w:t>The following processes are required for purchase of any goods or services</w:t>
      </w:r>
      <w:r w:rsidR="00B47EC5" w:rsidRPr="00372A34">
        <w:rPr>
          <w:rFonts w:asciiTheme="majorHAnsi" w:hAnsiTheme="majorHAnsi" w:cstheme="majorHAnsi"/>
          <w:sz w:val="24"/>
          <w:szCs w:val="24"/>
        </w:rPr>
        <w:t>.</w:t>
      </w:r>
    </w:p>
    <w:p w14:paraId="5496F449" w14:textId="2DB476AE" w:rsidR="00602CBF" w:rsidRPr="001877E7" w:rsidRDefault="003361EC" w:rsidP="001877E7">
      <w:pPr>
        <w:pStyle w:val="ListParagraph"/>
        <w:numPr>
          <w:ilvl w:val="0"/>
          <w:numId w:val="14"/>
        </w:numPr>
        <w:jc w:val="both"/>
        <w:rPr>
          <w:rFonts w:asciiTheme="majorHAnsi" w:hAnsiTheme="majorHAnsi" w:cstheme="majorHAnsi"/>
          <w:sz w:val="24"/>
          <w:szCs w:val="24"/>
        </w:rPr>
      </w:pPr>
      <w:r w:rsidRPr="001877E7">
        <w:rPr>
          <w:rFonts w:asciiTheme="majorHAnsi" w:hAnsiTheme="majorHAnsi" w:cstheme="majorHAnsi"/>
          <w:sz w:val="24"/>
          <w:szCs w:val="24"/>
        </w:rPr>
        <w:t>U</w:t>
      </w:r>
      <w:r w:rsidR="00602CBF" w:rsidRPr="001877E7">
        <w:rPr>
          <w:rFonts w:asciiTheme="majorHAnsi" w:hAnsiTheme="majorHAnsi" w:cstheme="majorHAnsi"/>
          <w:sz w:val="24"/>
          <w:szCs w:val="24"/>
        </w:rPr>
        <w:t>p to €5</w:t>
      </w:r>
      <w:r w:rsidR="001877E7">
        <w:rPr>
          <w:rFonts w:asciiTheme="majorHAnsi" w:hAnsiTheme="majorHAnsi" w:cstheme="majorHAnsi"/>
          <w:sz w:val="24"/>
          <w:szCs w:val="24"/>
        </w:rPr>
        <w:t>,</w:t>
      </w:r>
      <w:r w:rsidR="00602CBF" w:rsidRPr="001877E7">
        <w:rPr>
          <w:rFonts w:asciiTheme="majorHAnsi" w:hAnsiTheme="majorHAnsi" w:cstheme="majorHAnsi"/>
          <w:sz w:val="24"/>
          <w:szCs w:val="24"/>
        </w:rPr>
        <w:t>000- Three quotes are required, except where there is an existing supplier who has already been through a quote process (quotes at this stage may be obtained by phone</w:t>
      </w:r>
      <w:r w:rsidR="00AA7D9A" w:rsidRPr="001877E7">
        <w:rPr>
          <w:rFonts w:asciiTheme="majorHAnsi" w:hAnsiTheme="majorHAnsi" w:cstheme="majorHAnsi"/>
          <w:sz w:val="24"/>
          <w:szCs w:val="24"/>
        </w:rPr>
        <w:t xml:space="preserve"> and </w:t>
      </w:r>
      <w:r w:rsidR="00AA7D9A" w:rsidRPr="001877E7">
        <w:rPr>
          <w:rFonts w:asciiTheme="majorHAnsi" w:hAnsiTheme="majorHAnsi" w:cstheme="majorHAnsi"/>
          <w:color w:val="000000" w:themeColor="text1"/>
          <w:sz w:val="24"/>
          <w:szCs w:val="24"/>
        </w:rPr>
        <w:t>followed by a confirmation email</w:t>
      </w:r>
      <w:r w:rsidR="00602CBF" w:rsidRPr="001877E7">
        <w:rPr>
          <w:rFonts w:asciiTheme="majorHAnsi" w:hAnsiTheme="majorHAnsi" w:cstheme="majorHAnsi"/>
          <w:color w:val="000000" w:themeColor="text1"/>
          <w:sz w:val="24"/>
          <w:szCs w:val="24"/>
        </w:rPr>
        <w:t xml:space="preserve">. </w:t>
      </w:r>
    </w:p>
    <w:p w14:paraId="25ED9090" w14:textId="4B102CAD" w:rsidR="0016711A" w:rsidRDefault="00602CBF" w:rsidP="001877E7">
      <w:pPr>
        <w:pStyle w:val="ListParagraph"/>
        <w:numPr>
          <w:ilvl w:val="0"/>
          <w:numId w:val="14"/>
        </w:numPr>
        <w:jc w:val="both"/>
        <w:rPr>
          <w:rFonts w:asciiTheme="majorHAnsi" w:hAnsiTheme="majorHAnsi" w:cstheme="majorHAnsi"/>
          <w:sz w:val="24"/>
          <w:szCs w:val="24"/>
        </w:rPr>
      </w:pPr>
      <w:r w:rsidRPr="001877E7">
        <w:rPr>
          <w:rFonts w:asciiTheme="majorHAnsi" w:hAnsiTheme="majorHAnsi" w:cstheme="majorHAnsi"/>
          <w:sz w:val="24"/>
          <w:szCs w:val="24"/>
        </w:rPr>
        <w:t xml:space="preserve">Over €5,000 - Three written quotes are </w:t>
      </w:r>
      <w:r w:rsidR="00875AF7" w:rsidRPr="001877E7">
        <w:rPr>
          <w:rFonts w:asciiTheme="majorHAnsi" w:hAnsiTheme="majorHAnsi" w:cstheme="majorHAnsi"/>
          <w:sz w:val="24"/>
          <w:szCs w:val="24"/>
        </w:rPr>
        <w:t>required or</w:t>
      </w:r>
      <w:r w:rsidRPr="001877E7">
        <w:rPr>
          <w:rFonts w:asciiTheme="majorHAnsi" w:hAnsiTheme="majorHAnsi" w:cstheme="majorHAnsi"/>
          <w:sz w:val="24"/>
          <w:szCs w:val="24"/>
        </w:rPr>
        <w:t xml:space="preserve"> have an open tender process and subsequent approval by the </w:t>
      </w:r>
      <w:r w:rsidR="008409FF" w:rsidRPr="001877E7">
        <w:rPr>
          <w:rFonts w:asciiTheme="majorHAnsi" w:hAnsiTheme="majorHAnsi" w:cstheme="majorHAnsi"/>
          <w:sz w:val="24"/>
          <w:szCs w:val="24"/>
        </w:rPr>
        <w:t>Committee</w:t>
      </w:r>
      <w:r w:rsidRPr="001877E7">
        <w:rPr>
          <w:rFonts w:asciiTheme="majorHAnsi" w:hAnsiTheme="majorHAnsi" w:cstheme="majorHAnsi"/>
          <w:sz w:val="24"/>
          <w:szCs w:val="24"/>
        </w:rPr>
        <w:t>.</w:t>
      </w:r>
    </w:p>
    <w:p w14:paraId="6455643E" w14:textId="24935F9C" w:rsidR="001877E7" w:rsidRPr="00280D85" w:rsidRDefault="001877E7" w:rsidP="001877E7">
      <w:pPr>
        <w:pStyle w:val="ListParagraph"/>
        <w:numPr>
          <w:ilvl w:val="0"/>
          <w:numId w:val="14"/>
        </w:numPr>
        <w:jc w:val="both"/>
        <w:rPr>
          <w:rFonts w:asciiTheme="majorHAnsi" w:hAnsiTheme="majorHAnsi" w:cstheme="majorHAnsi"/>
          <w:sz w:val="24"/>
          <w:szCs w:val="24"/>
        </w:rPr>
      </w:pPr>
      <w:r w:rsidRPr="00280D85">
        <w:rPr>
          <w:rFonts w:asciiTheme="majorHAnsi" w:hAnsiTheme="majorHAnsi" w:cstheme="majorHAnsi"/>
          <w:sz w:val="24"/>
          <w:szCs w:val="24"/>
        </w:rPr>
        <w:t xml:space="preserve">Over €25,000 – For purchases over this amount </w:t>
      </w:r>
      <w:r w:rsidRPr="00280D85">
        <w:rPr>
          <w:rFonts w:asciiTheme="majorHAnsi" w:hAnsiTheme="majorHAnsi" w:cstheme="majorHAnsi"/>
          <w:color w:val="C00000"/>
          <w:sz w:val="24"/>
          <w:szCs w:val="24"/>
        </w:rPr>
        <w:t>[insert group name]</w:t>
      </w:r>
      <w:r w:rsidRPr="00280D85">
        <w:rPr>
          <w:rFonts w:asciiTheme="majorHAnsi" w:hAnsiTheme="majorHAnsi" w:cstheme="majorHAnsi"/>
          <w:sz w:val="24"/>
          <w:szCs w:val="24"/>
        </w:rPr>
        <w:t xml:space="preserve"> will engage in a tender process to procure the goods/services</w:t>
      </w:r>
    </w:p>
    <w:p w14:paraId="2AA41311" w14:textId="77777777" w:rsidR="005C1071" w:rsidRDefault="005C1071" w:rsidP="005C1071">
      <w:pPr>
        <w:jc w:val="both"/>
        <w:rPr>
          <w:rFonts w:cstheme="minorHAnsi"/>
          <w:b/>
          <w:bCs/>
          <w:sz w:val="24"/>
          <w:szCs w:val="24"/>
          <w:u w:val="single"/>
        </w:rPr>
      </w:pPr>
    </w:p>
    <w:p w14:paraId="6558BA97" w14:textId="0F6E4F0D" w:rsidR="00602CBF" w:rsidRPr="008409FF" w:rsidRDefault="008409FF" w:rsidP="005C1071">
      <w:pPr>
        <w:jc w:val="both"/>
        <w:rPr>
          <w:rFonts w:asciiTheme="majorHAnsi" w:hAnsiTheme="majorHAnsi" w:cstheme="majorHAnsi"/>
          <w:sz w:val="24"/>
          <w:szCs w:val="24"/>
        </w:rPr>
      </w:pPr>
      <w:r>
        <w:rPr>
          <w:rFonts w:cstheme="minorHAnsi"/>
          <w:b/>
          <w:bCs/>
          <w:sz w:val="24"/>
          <w:szCs w:val="24"/>
          <w:u w:val="single"/>
        </w:rPr>
        <w:t xml:space="preserve">Quotations </w:t>
      </w:r>
      <w:r w:rsidR="00750B6D">
        <w:rPr>
          <w:rFonts w:cstheme="minorHAnsi"/>
          <w:b/>
          <w:bCs/>
          <w:sz w:val="24"/>
          <w:szCs w:val="24"/>
          <w:u w:val="single"/>
        </w:rPr>
        <w:t xml:space="preserve">and </w:t>
      </w:r>
      <w:r w:rsidR="00602CBF" w:rsidRPr="00540EA9">
        <w:rPr>
          <w:rFonts w:cstheme="minorHAnsi"/>
          <w:b/>
          <w:bCs/>
          <w:sz w:val="24"/>
          <w:szCs w:val="24"/>
          <w:u w:val="single"/>
        </w:rPr>
        <w:t>Tender Based Purchasing Process</w:t>
      </w:r>
    </w:p>
    <w:p w14:paraId="17FB1816" w14:textId="05865E24" w:rsidR="00602CBF" w:rsidRPr="00372A34" w:rsidRDefault="00602CBF" w:rsidP="005C1071">
      <w:pPr>
        <w:jc w:val="both"/>
        <w:rPr>
          <w:rFonts w:asciiTheme="majorHAnsi" w:hAnsiTheme="majorHAnsi" w:cstheme="majorHAnsi"/>
          <w:sz w:val="24"/>
          <w:szCs w:val="24"/>
        </w:rPr>
      </w:pPr>
      <w:r w:rsidRPr="00372A34">
        <w:rPr>
          <w:rFonts w:asciiTheme="majorHAnsi" w:hAnsiTheme="majorHAnsi" w:cstheme="majorHAnsi"/>
          <w:sz w:val="24"/>
          <w:szCs w:val="24"/>
        </w:rPr>
        <w:t>The following procurement guidelines</w:t>
      </w:r>
      <w:r w:rsidR="008409FF">
        <w:rPr>
          <w:rFonts w:asciiTheme="majorHAnsi" w:hAnsiTheme="majorHAnsi" w:cstheme="majorHAnsi"/>
          <w:sz w:val="24"/>
          <w:szCs w:val="24"/>
        </w:rPr>
        <w:t xml:space="preserve"> are recommended:</w:t>
      </w:r>
      <w:r w:rsidRPr="00372A34">
        <w:rPr>
          <w:rFonts w:asciiTheme="majorHAnsi" w:hAnsiTheme="majorHAnsi" w:cstheme="majorHAnsi"/>
          <w:sz w:val="24"/>
          <w:szCs w:val="24"/>
        </w:rPr>
        <w:t xml:space="preserve">  </w:t>
      </w:r>
    </w:p>
    <w:p w14:paraId="45252A1B" w14:textId="60CC16C4" w:rsidR="00602CBF" w:rsidRPr="007F5292" w:rsidRDefault="00602CBF" w:rsidP="007F5292">
      <w:pPr>
        <w:jc w:val="both"/>
        <w:rPr>
          <w:rFonts w:asciiTheme="majorHAnsi" w:hAnsiTheme="majorHAnsi" w:cstheme="majorHAnsi"/>
          <w:sz w:val="24"/>
          <w:szCs w:val="24"/>
        </w:rPr>
      </w:pPr>
      <w:r w:rsidRPr="007F5292">
        <w:rPr>
          <w:rFonts w:asciiTheme="majorHAnsi" w:hAnsiTheme="majorHAnsi" w:cstheme="majorHAnsi"/>
          <w:sz w:val="24"/>
          <w:szCs w:val="24"/>
        </w:rPr>
        <w:t xml:space="preserve">A ‘brief’ will be prepared and sent to any potential suppliers. This is to ensure that quotes are for the same level and quality of goods and services. The brief will include the following: </w:t>
      </w:r>
    </w:p>
    <w:p w14:paraId="3DCD2793" w14:textId="7A92B8C1" w:rsidR="00602CBF" w:rsidRPr="007F5292" w:rsidRDefault="009E00A8"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A c</w:t>
      </w:r>
      <w:r w:rsidR="00602CBF" w:rsidRPr="007F5292">
        <w:rPr>
          <w:rFonts w:asciiTheme="majorHAnsi" w:hAnsiTheme="majorHAnsi" w:cstheme="majorHAnsi"/>
          <w:sz w:val="24"/>
          <w:szCs w:val="24"/>
        </w:rPr>
        <w:t>lear description of what is required (non-negotiable aspects).</w:t>
      </w:r>
      <w:r w:rsidRPr="007F5292">
        <w:rPr>
          <w:rFonts w:asciiTheme="majorHAnsi" w:hAnsiTheme="majorHAnsi" w:cstheme="majorHAnsi"/>
          <w:sz w:val="24"/>
          <w:szCs w:val="24"/>
        </w:rPr>
        <w:t xml:space="preserve"> Preferred</w:t>
      </w:r>
      <w:r w:rsidR="00602CBF" w:rsidRPr="007F5292">
        <w:rPr>
          <w:rFonts w:asciiTheme="majorHAnsi" w:hAnsiTheme="majorHAnsi" w:cstheme="majorHAnsi"/>
          <w:sz w:val="24"/>
          <w:szCs w:val="24"/>
        </w:rPr>
        <w:t xml:space="preserve"> elements (may be negotiable)  </w:t>
      </w:r>
    </w:p>
    <w:p w14:paraId="0273FD1C" w14:textId="61847671" w:rsidR="00602CBF" w:rsidRPr="007F5292" w:rsidRDefault="00602CBF"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 xml:space="preserve">Any relevant </w:t>
      </w:r>
      <w:r w:rsidR="009E00A8" w:rsidRPr="007F5292">
        <w:rPr>
          <w:rFonts w:asciiTheme="majorHAnsi" w:hAnsiTheme="majorHAnsi" w:cstheme="majorHAnsi"/>
          <w:sz w:val="24"/>
          <w:szCs w:val="24"/>
        </w:rPr>
        <w:t>timeframes</w:t>
      </w:r>
      <w:r w:rsidRPr="007F5292">
        <w:rPr>
          <w:rFonts w:asciiTheme="majorHAnsi" w:hAnsiTheme="majorHAnsi" w:cstheme="majorHAnsi"/>
          <w:sz w:val="24"/>
          <w:szCs w:val="24"/>
        </w:rPr>
        <w:t xml:space="preserve"> </w:t>
      </w:r>
    </w:p>
    <w:p w14:paraId="36C1D252" w14:textId="2EF795E8" w:rsidR="00602CBF" w:rsidRPr="007F5292" w:rsidRDefault="00602CBF"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 xml:space="preserve">Information on preferred warranty / servicing information </w:t>
      </w:r>
    </w:p>
    <w:p w14:paraId="7E2E6F18" w14:textId="77777777" w:rsidR="007F5292" w:rsidRDefault="00602CBF"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 xml:space="preserve">Request to include the cost of VAT </w:t>
      </w:r>
    </w:p>
    <w:p w14:paraId="120D1009" w14:textId="77777777" w:rsidR="007F5292" w:rsidRDefault="007F5292" w:rsidP="007F5292">
      <w:pPr>
        <w:pStyle w:val="ListParagraph"/>
        <w:ind w:left="720" w:firstLine="0"/>
        <w:jc w:val="both"/>
        <w:rPr>
          <w:rFonts w:asciiTheme="majorHAnsi" w:hAnsiTheme="majorHAnsi" w:cstheme="majorHAnsi"/>
          <w:sz w:val="24"/>
          <w:szCs w:val="24"/>
        </w:rPr>
      </w:pPr>
    </w:p>
    <w:p w14:paraId="314EF132" w14:textId="77777777" w:rsidR="007F5292" w:rsidRPr="007F5292" w:rsidRDefault="00602CBF" w:rsidP="007F5292">
      <w:pPr>
        <w:jc w:val="both"/>
        <w:rPr>
          <w:rFonts w:asciiTheme="majorHAnsi" w:hAnsiTheme="majorHAnsi" w:cstheme="majorHAnsi"/>
          <w:sz w:val="24"/>
          <w:szCs w:val="24"/>
        </w:rPr>
      </w:pPr>
      <w:r w:rsidRPr="007F5292">
        <w:rPr>
          <w:rFonts w:asciiTheme="majorHAnsi" w:hAnsiTheme="majorHAnsi" w:cstheme="majorHAnsi"/>
          <w:sz w:val="24"/>
          <w:szCs w:val="24"/>
        </w:rPr>
        <w:t xml:space="preserve">Once quotes are </w:t>
      </w:r>
      <w:r w:rsidR="007809A6" w:rsidRPr="007F5292">
        <w:rPr>
          <w:rFonts w:asciiTheme="majorHAnsi" w:hAnsiTheme="majorHAnsi" w:cstheme="majorHAnsi"/>
          <w:sz w:val="24"/>
          <w:szCs w:val="24"/>
        </w:rPr>
        <w:t>received,</w:t>
      </w:r>
      <w:r w:rsidRPr="007F5292">
        <w:rPr>
          <w:rFonts w:asciiTheme="majorHAnsi" w:hAnsiTheme="majorHAnsi" w:cstheme="majorHAnsi"/>
          <w:sz w:val="24"/>
          <w:szCs w:val="24"/>
        </w:rPr>
        <w:t xml:space="preserve"> they should be reviewed to ensure that there is sufficient information to enable comparison and review. Information not provided should be requested: Tax and VAT should be included in all final figures</w:t>
      </w:r>
    </w:p>
    <w:p w14:paraId="09AD03BD" w14:textId="1BCD62AB" w:rsidR="00602CBF" w:rsidRPr="007F5292" w:rsidRDefault="004D241C"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Warrantees’</w:t>
      </w:r>
      <w:r w:rsidR="00602CBF" w:rsidRPr="007F5292">
        <w:rPr>
          <w:rFonts w:asciiTheme="majorHAnsi" w:hAnsiTheme="majorHAnsi" w:cstheme="majorHAnsi"/>
          <w:sz w:val="24"/>
          <w:szCs w:val="24"/>
        </w:rPr>
        <w:t xml:space="preserve"> information should be provided </w:t>
      </w:r>
    </w:p>
    <w:p w14:paraId="22C0244F" w14:textId="03943507" w:rsidR="00602CBF" w:rsidRPr="007F5292" w:rsidRDefault="00602CBF"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 xml:space="preserve">Services arrangements should be clarified if relevant </w:t>
      </w:r>
    </w:p>
    <w:p w14:paraId="6A99E842" w14:textId="77777777" w:rsidR="007F5292" w:rsidRDefault="00602CBF" w:rsidP="007F5292">
      <w:pPr>
        <w:pStyle w:val="ListParagraph"/>
        <w:numPr>
          <w:ilvl w:val="0"/>
          <w:numId w:val="16"/>
        </w:numPr>
        <w:jc w:val="both"/>
        <w:rPr>
          <w:rFonts w:asciiTheme="majorHAnsi" w:hAnsiTheme="majorHAnsi" w:cstheme="majorHAnsi"/>
          <w:sz w:val="24"/>
          <w:szCs w:val="24"/>
        </w:rPr>
      </w:pPr>
      <w:r w:rsidRPr="007F5292">
        <w:rPr>
          <w:rFonts w:asciiTheme="majorHAnsi" w:hAnsiTheme="majorHAnsi" w:cstheme="majorHAnsi"/>
          <w:sz w:val="24"/>
          <w:szCs w:val="24"/>
        </w:rPr>
        <w:t xml:space="preserve">Availability of parts / related products (i.e. paper, ink) </w:t>
      </w:r>
    </w:p>
    <w:p w14:paraId="434D5308" w14:textId="77777777" w:rsidR="007F5292" w:rsidRDefault="007F5292" w:rsidP="007F5292">
      <w:pPr>
        <w:pStyle w:val="ListParagraph"/>
        <w:ind w:left="720" w:firstLine="0"/>
        <w:jc w:val="both"/>
        <w:rPr>
          <w:rFonts w:asciiTheme="majorHAnsi" w:hAnsiTheme="majorHAnsi" w:cstheme="majorHAnsi"/>
          <w:sz w:val="24"/>
          <w:szCs w:val="24"/>
        </w:rPr>
      </w:pPr>
    </w:p>
    <w:p w14:paraId="19AA3656" w14:textId="2D702BCE" w:rsidR="00602CBF" w:rsidRPr="007F5292" w:rsidRDefault="00602CBF" w:rsidP="007F5292">
      <w:pPr>
        <w:jc w:val="both"/>
        <w:rPr>
          <w:rFonts w:asciiTheme="majorHAnsi" w:hAnsiTheme="majorHAnsi" w:cstheme="majorHAnsi"/>
          <w:sz w:val="24"/>
          <w:szCs w:val="24"/>
        </w:rPr>
      </w:pPr>
      <w:r w:rsidRPr="007F5292">
        <w:rPr>
          <w:rFonts w:asciiTheme="majorHAnsi" w:hAnsiTheme="majorHAnsi" w:cstheme="majorHAnsi"/>
          <w:sz w:val="24"/>
          <w:szCs w:val="24"/>
        </w:rPr>
        <w:t xml:space="preserve">Where products differ, the </w:t>
      </w:r>
      <w:r w:rsidR="008409FF" w:rsidRPr="007F5292">
        <w:rPr>
          <w:rFonts w:asciiTheme="majorHAnsi" w:hAnsiTheme="majorHAnsi" w:cstheme="majorHAnsi"/>
          <w:sz w:val="24"/>
          <w:szCs w:val="24"/>
        </w:rPr>
        <w:t>Committee members</w:t>
      </w:r>
      <w:r w:rsidRPr="007F5292">
        <w:rPr>
          <w:rFonts w:asciiTheme="majorHAnsi" w:hAnsiTheme="majorHAnsi" w:cstheme="majorHAnsi"/>
          <w:sz w:val="24"/>
          <w:szCs w:val="24"/>
        </w:rPr>
        <w:t xml:space="preserve"> managing this process will attempt to obtain comprehensive relevant information to assist in decision making. </w:t>
      </w:r>
    </w:p>
    <w:p w14:paraId="31F34E6B" w14:textId="7989C893" w:rsidR="00602CBF" w:rsidRPr="007F5292" w:rsidRDefault="00602CBF" w:rsidP="007F5292">
      <w:pPr>
        <w:jc w:val="both"/>
        <w:rPr>
          <w:rFonts w:asciiTheme="majorHAnsi" w:hAnsiTheme="majorHAnsi" w:cstheme="majorHAnsi"/>
          <w:sz w:val="24"/>
          <w:szCs w:val="24"/>
        </w:rPr>
      </w:pPr>
      <w:r w:rsidRPr="007F5292">
        <w:rPr>
          <w:rFonts w:asciiTheme="majorHAnsi" w:hAnsiTheme="majorHAnsi" w:cstheme="majorHAnsi"/>
          <w:sz w:val="24"/>
          <w:szCs w:val="24"/>
        </w:rPr>
        <w:lastRenderedPageBreak/>
        <w:t xml:space="preserve">The briefs and quotes should be collated and should be delivered to the </w:t>
      </w:r>
      <w:r w:rsidR="008409FF" w:rsidRPr="007F5292">
        <w:rPr>
          <w:rFonts w:asciiTheme="majorHAnsi" w:hAnsiTheme="majorHAnsi" w:cstheme="majorHAnsi"/>
          <w:sz w:val="24"/>
          <w:szCs w:val="24"/>
        </w:rPr>
        <w:t>Committee</w:t>
      </w:r>
      <w:r w:rsidR="003B0692" w:rsidRPr="007F5292">
        <w:rPr>
          <w:rFonts w:asciiTheme="majorHAnsi" w:hAnsiTheme="majorHAnsi" w:cstheme="majorHAnsi"/>
          <w:sz w:val="24"/>
          <w:szCs w:val="24"/>
        </w:rPr>
        <w:t xml:space="preserve"> with a recommendation.</w:t>
      </w:r>
    </w:p>
    <w:p w14:paraId="6BE141DA" w14:textId="24683A75" w:rsidR="0016711A" w:rsidRPr="007F5292" w:rsidRDefault="00602CBF" w:rsidP="005C1071">
      <w:pPr>
        <w:jc w:val="both"/>
        <w:rPr>
          <w:rFonts w:asciiTheme="majorHAnsi" w:hAnsiTheme="majorHAnsi" w:cstheme="majorHAnsi"/>
          <w:sz w:val="24"/>
          <w:szCs w:val="24"/>
        </w:rPr>
      </w:pPr>
      <w:r w:rsidRPr="007F5292">
        <w:rPr>
          <w:rFonts w:asciiTheme="majorHAnsi" w:hAnsiTheme="majorHAnsi" w:cstheme="majorHAnsi"/>
          <w:sz w:val="24"/>
          <w:szCs w:val="24"/>
        </w:rPr>
        <w:t xml:space="preserve">When goods are received these should be checked against the invoice, any issues with the goods should be followed up immediately. </w:t>
      </w:r>
    </w:p>
    <w:p w14:paraId="3EDAA63D" w14:textId="77777777" w:rsidR="0016711A" w:rsidRDefault="0016711A" w:rsidP="005C1071">
      <w:pPr>
        <w:jc w:val="both"/>
        <w:rPr>
          <w:b/>
          <w:sz w:val="24"/>
          <w:szCs w:val="24"/>
          <w:u w:val="single"/>
        </w:rPr>
      </w:pPr>
    </w:p>
    <w:p w14:paraId="5B84C302" w14:textId="3BA833DE" w:rsidR="000E6067" w:rsidRPr="008809E5" w:rsidRDefault="000E6067" w:rsidP="005C1071">
      <w:pPr>
        <w:jc w:val="both"/>
        <w:rPr>
          <w:b/>
          <w:sz w:val="24"/>
          <w:szCs w:val="24"/>
          <w:u w:val="single"/>
        </w:rPr>
      </w:pPr>
      <w:r w:rsidRPr="008809E5">
        <w:rPr>
          <w:b/>
          <w:sz w:val="24"/>
          <w:szCs w:val="24"/>
          <w:u w:val="single"/>
        </w:rPr>
        <w:t>Failure to comply</w:t>
      </w:r>
    </w:p>
    <w:p w14:paraId="3DADE1DC" w14:textId="78FE5D08" w:rsidR="00B126C5" w:rsidRPr="00372A34" w:rsidRDefault="00B126C5" w:rsidP="005C1071">
      <w:pPr>
        <w:spacing w:after="0" w:line="240" w:lineRule="auto"/>
        <w:jc w:val="both"/>
        <w:rPr>
          <w:rFonts w:asciiTheme="majorHAnsi" w:eastAsia="Times New Roman" w:hAnsiTheme="majorHAnsi" w:cstheme="majorHAnsi"/>
          <w:color w:val="000000" w:themeColor="text1"/>
          <w:sz w:val="24"/>
          <w:szCs w:val="24"/>
          <w:lang w:eastAsia="en-IE"/>
        </w:rPr>
      </w:pPr>
    </w:p>
    <w:p w14:paraId="3ABEEDB1" w14:textId="25CFA953" w:rsidR="00453BFA" w:rsidRPr="00372A34" w:rsidRDefault="00453BFA" w:rsidP="005C1071">
      <w:pPr>
        <w:spacing w:after="0" w:line="240" w:lineRule="auto"/>
        <w:jc w:val="both"/>
        <w:rPr>
          <w:rFonts w:asciiTheme="majorHAnsi" w:eastAsia="Times New Roman" w:hAnsiTheme="majorHAnsi" w:cstheme="majorHAnsi"/>
          <w:color w:val="000000" w:themeColor="text1"/>
          <w:sz w:val="24"/>
          <w:szCs w:val="24"/>
          <w:lang w:eastAsia="en-IE"/>
        </w:rPr>
      </w:pPr>
      <w:r w:rsidRPr="00372A34">
        <w:rPr>
          <w:rFonts w:asciiTheme="majorHAnsi" w:eastAsia="Times New Roman" w:hAnsiTheme="majorHAnsi" w:cstheme="majorHAnsi"/>
          <w:color w:val="000000" w:themeColor="text1"/>
          <w:sz w:val="24"/>
          <w:szCs w:val="24"/>
          <w:lang w:eastAsia="en-IE"/>
        </w:rPr>
        <w:t>All</w:t>
      </w:r>
      <w:r w:rsidR="008409FF">
        <w:rPr>
          <w:rFonts w:asciiTheme="majorHAnsi" w:eastAsia="Times New Roman" w:hAnsiTheme="majorHAnsi" w:cstheme="majorHAnsi"/>
          <w:color w:val="000000" w:themeColor="text1"/>
          <w:sz w:val="24"/>
          <w:szCs w:val="24"/>
          <w:lang w:eastAsia="en-IE"/>
        </w:rPr>
        <w:t xml:space="preserve"> Committee</w:t>
      </w:r>
      <w:r w:rsidRPr="00372A34">
        <w:rPr>
          <w:rFonts w:asciiTheme="majorHAnsi" w:eastAsia="Times New Roman" w:hAnsiTheme="majorHAnsi" w:cstheme="majorHAnsi"/>
          <w:color w:val="000000" w:themeColor="text1"/>
          <w:sz w:val="24"/>
          <w:szCs w:val="24"/>
          <w:lang w:eastAsia="en-IE"/>
        </w:rPr>
        <w:t xml:space="preserve"> members of and the finance sub-committee should declare any conflict of interest with reference to procurement</w:t>
      </w:r>
      <w:r w:rsidR="008409FF">
        <w:rPr>
          <w:rFonts w:asciiTheme="majorHAnsi" w:eastAsia="Times New Roman" w:hAnsiTheme="majorHAnsi" w:cstheme="majorHAnsi"/>
          <w:color w:val="000000" w:themeColor="text1"/>
          <w:sz w:val="24"/>
          <w:szCs w:val="24"/>
          <w:lang w:eastAsia="en-IE"/>
        </w:rPr>
        <w:t>.</w:t>
      </w:r>
    </w:p>
    <w:p w14:paraId="0155FA51" w14:textId="77777777" w:rsidR="000E6067" w:rsidRPr="00230D97" w:rsidRDefault="000E6067" w:rsidP="005C1071">
      <w:pPr>
        <w:spacing w:after="0" w:line="240" w:lineRule="auto"/>
        <w:jc w:val="both"/>
        <w:rPr>
          <w:rFonts w:ascii="Calibri" w:eastAsia="Times New Roman" w:hAnsi="Calibri" w:cs="Calibri"/>
          <w:sz w:val="24"/>
          <w:szCs w:val="24"/>
          <w:lang w:eastAsia="en-IE"/>
        </w:rPr>
      </w:pPr>
    </w:p>
    <w:p w14:paraId="48FC3124" w14:textId="4B570EAE" w:rsidR="00602CBF" w:rsidRDefault="00602CBF" w:rsidP="005C1071">
      <w:pPr>
        <w:spacing w:line="240" w:lineRule="auto"/>
        <w:jc w:val="both"/>
        <w:rPr>
          <w:rFonts w:cstheme="minorHAnsi"/>
          <w:sz w:val="24"/>
          <w:szCs w:val="24"/>
        </w:rPr>
      </w:pPr>
    </w:p>
    <w:bookmarkEnd w:id="0"/>
    <w:p w14:paraId="65DB103C" w14:textId="200AC4A3" w:rsidR="001114A3" w:rsidRDefault="001114A3" w:rsidP="005C1071">
      <w:pPr>
        <w:jc w:val="both"/>
        <w:rPr>
          <w:rFonts w:cstheme="minorHAnsi"/>
          <w:sz w:val="24"/>
          <w:szCs w:val="24"/>
        </w:rPr>
      </w:pPr>
    </w:p>
    <w:sectPr w:rsidR="001114A3" w:rsidSect="00520DE3">
      <w:headerReference w:type="even"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F0062" w14:textId="77777777" w:rsidR="004473DA" w:rsidRDefault="004473DA" w:rsidP="007C667B">
      <w:pPr>
        <w:spacing w:after="0" w:line="240" w:lineRule="auto"/>
      </w:pPr>
      <w:r>
        <w:separator/>
      </w:r>
    </w:p>
  </w:endnote>
  <w:endnote w:type="continuationSeparator" w:id="0">
    <w:p w14:paraId="2DABBBB6" w14:textId="77777777" w:rsidR="004473DA" w:rsidRDefault="004473DA" w:rsidP="007C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7AC7" w14:textId="77777777" w:rsidR="004473DA" w:rsidRDefault="004473DA" w:rsidP="007C667B">
      <w:pPr>
        <w:spacing w:after="0" w:line="240" w:lineRule="auto"/>
      </w:pPr>
      <w:r>
        <w:separator/>
      </w:r>
    </w:p>
  </w:footnote>
  <w:footnote w:type="continuationSeparator" w:id="0">
    <w:p w14:paraId="127C3110" w14:textId="77777777" w:rsidR="004473DA" w:rsidRDefault="004473DA" w:rsidP="007C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E0E4" w14:textId="2C8E036A" w:rsidR="007C667B" w:rsidRDefault="00076BB1">
    <w:pPr>
      <w:pStyle w:val="Header"/>
    </w:pPr>
    <w:r>
      <w:rPr>
        <w:noProof/>
      </w:rPr>
      <mc:AlternateContent>
        <mc:Choice Requires="wps">
          <w:drawing>
            <wp:anchor distT="0" distB="0" distL="114300" distR="114300" simplePos="0" relativeHeight="251656704" behindDoc="1" locked="0" layoutInCell="0" allowOverlap="1" wp14:anchorId="0EF708C8" wp14:editId="5A09299B">
              <wp:simplePos x="0" y="0"/>
              <wp:positionH relativeFrom="margin">
                <wp:align>center</wp:align>
              </wp:positionH>
              <wp:positionV relativeFrom="margin">
                <wp:align>center</wp:align>
              </wp:positionV>
              <wp:extent cx="6464300" cy="1616075"/>
              <wp:effectExtent l="0" t="1800225" r="0" b="167005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3C6478" w14:textId="77777777" w:rsidR="00076BB1" w:rsidRDefault="00076BB1" w:rsidP="00076BB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Nov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708C8" id="_x0000_t202" coordsize="21600,21600" o:spt="202" path="m,l,21600r21600,l21600,xe">
              <v:stroke joinstyle="miter"/>
              <v:path gradientshapeok="t" o:connecttype="rect"/>
            </v:shapetype>
            <v:shape id="WordArt 2" o:spid="_x0000_s1028" type="#_x0000_t202" style="position:absolute;margin-left:0;margin-top:0;width:509pt;height:127.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373C6478" w14:textId="77777777" w:rsidR="00076BB1" w:rsidRDefault="00076BB1" w:rsidP="00076BB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Nov 2021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2F2"/>
    <w:multiLevelType w:val="hybridMultilevel"/>
    <w:tmpl w:val="8F7AD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335D3"/>
    <w:multiLevelType w:val="hybridMultilevel"/>
    <w:tmpl w:val="172E9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91E01"/>
    <w:multiLevelType w:val="hybridMultilevel"/>
    <w:tmpl w:val="A9F47D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3585DAC"/>
    <w:multiLevelType w:val="hybridMultilevel"/>
    <w:tmpl w:val="D0C0D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3D47B0"/>
    <w:multiLevelType w:val="hybridMultilevel"/>
    <w:tmpl w:val="F558E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5D764E"/>
    <w:multiLevelType w:val="hybridMultilevel"/>
    <w:tmpl w:val="9CEEE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DE2426"/>
    <w:multiLevelType w:val="hybridMultilevel"/>
    <w:tmpl w:val="12DE3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7567C9"/>
    <w:multiLevelType w:val="hybridMultilevel"/>
    <w:tmpl w:val="90C8F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287DDD"/>
    <w:multiLevelType w:val="hybridMultilevel"/>
    <w:tmpl w:val="77D00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D25ADE"/>
    <w:multiLevelType w:val="hybridMultilevel"/>
    <w:tmpl w:val="A088F0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2F2D38"/>
    <w:multiLevelType w:val="hybridMultilevel"/>
    <w:tmpl w:val="ECE82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7020A0"/>
    <w:multiLevelType w:val="hybridMultilevel"/>
    <w:tmpl w:val="C5643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822E55"/>
    <w:multiLevelType w:val="hybridMultilevel"/>
    <w:tmpl w:val="41E8D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43BB1"/>
    <w:multiLevelType w:val="hybridMultilevel"/>
    <w:tmpl w:val="6FA2F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D01414"/>
    <w:multiLevelType w:val="hybridMultilevel"/>
    <w:tmpl w:val="A3A8E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EE3C6A"/>
    <w:multiLevelType w:val="hybridMultilevel"/>
    <w:tmpl w:val="FAD0B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6754564">
    <w:abstractNumId w:val="8"/>
  </w:num>
  <w:num w:numId="2" w16cid:durableId="10224195">
    <w:abstractNumId w:val="11"/>
  </w:num>
  <w:num w:numId="3" w16cid:durableId="667057937">
    <w:abstractNumId w:val="4"/>
  </w:num>
  <w:num w:numId="4" w16cid:durableId="1736509258">
    <w:abstractNumId w:val="10"/>
  </w:num>
  <w:num w:numId="5" w16cid:durableId="1011685723">
    <w:abstractNumId w:val="15"/>
  </w:num>
  <w:num w:numId="6" w16cid:durableId="929508795">
    <w:abstractNumId w:val="3"/>
  </w:num>
  <w:num w:numId="7" w16cid:durableId="242958667">
    <w:abstractNumId w:val="5"/>
  </w:num>
  <w:num w:numId="8" w16cid:durableId="616259072">
    <w:abstractNumId w:val="12"/>
  </w:num>
  <w:num w:numId="9" w16cid:durableId="775827592">
    <w:abstractNumId w:val="2"/>
  </w:num>
  <w:num w:numId="10" w16cid:durableId="35157293">
    <w:abstractNumId w:val="1"/>
  </w:num>
  <w:num w:numId="11" w16cid:durableId="718089154">
    <w:abstractNumId w:val="14"/>
  </w:num>
  <w:num w:numId="12" w16cid:durableId="2119714333">
    <w:abstractNumId w:val="6"/>
  </w:num>
  <w:num w:numId="13" w16cid:durableId="938290504">
    <w:abstractNumId w:val="13"/>
  </w:num>
  <w:num w:numId="14" w16cid:durableId="1257055754">
    <w:abstractNumId w:val="0"/>
  </w:num>
  <w:num w:numId="15" w16cid:durableId="569848776">
    <w:abstractNumId w:val="9"/>
  </w:num>
  <w:num w:numId="16" w16cid:durableId="3017356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DC"/>
    <w:rsid w:val="00016EEC"/>
    <w:rsid w:val="000229B8"/>
    <w:rsid w:val="00027B67"/>
    <w:rsid w:val="00040A5B"/>
    <w:rsid w:val="0004477A"/>
    <w:rsid w:val="00050194"/>
    <w:rsid w:val="000511E5"/>
    <w:rsid w:val="00062117"/>
    <w:rsid w:val="00066352"/>
    <w:rsid w:val="00066F1D"/>
    <w:rsid w:val="0007567A"/>
    <w:rsid w:val="00076BB1"/>
    <w:rsid w:val="00080076"/>
    <w:rsid w:val="0008674D"/>
    <w:rsid w:val="00090556"/>
    <w:rsid w:val="00091639"/>
    <w:rsid w:val="00097D9C"/>
    <w:rsid w:val="000A4E72"/>
    <w:rsid w:val="000B6843"/>
    <w:rsid w:val="000C49C8"/>
    <w:rsid w:val="000C643A"/>
    <w:rsid w:val="000D2CA3"/>
    <w:rsid w:val="000E410A"/>
    <w:rsid w:val="000E6067"/>
    <w:rsid w:val="000F5DC7"/>
    <w:rsid w:val="000F64D8"/>
    <w:rsid w:val="0010164C"/>
    <w:rsid w:val="001114A3"/>
    <w:rsid w:val="00116155"/>
    <w:rsid w:val="00117D7E"/>
    <w:rsid w:val="00127720"/>
    <w:rsid w:val="00132877"/>
    <w:rsid w:val="001447A1"/>
    <w:rsid w:val="00154168"/>
    <w:rsid w:val="001545B1"/>
    <w:rsid w:val="00156321"/>
    <w:rsid w:val="0016711A"/>
    <w:rsid w:val="00170326"/>
    <w:rsid w:val="001725B2"/>
    <w:rsid w:val="0017479A"/>
    <w:rsid w:val="00174D49"/>
    <w:rsid w:val="001877E7"/>
    <w:rsid w:val="00196EA5"/>
    <w:rsid w:val="001A3A88"/>
    <w:rsid w:val="001A6884"/>
    <w:rsid w:val="001A7B2E"/>
    <w:rsid w:val="001B0E0B"/>
    <w:rsid w:val="001B6D28"/>
    <w:rsid w:val="001C0353"/>
    <w:rsid w:val="001C1E2A"/>
    <w:rsid w:val="001C2CF2"/>
    <w:rsid w:val="001C7692"/>
    <w:rsid w:val="001D495D"/>
    <w:rsid w:val="001E7053"/>
    <w:rsid w:val="001F0148"/>
    <w:rsid w:val="001F46D2"/>
    <w:rsid w:val="00201B1F"/>
    <w:rsid w:val="00202233"/>
    <w:rsid w:val="002068FD"/>
    <w:rsid w:val="002111CE"/>
    <w:rsid w:val="00223859"/>
    <w:rsid w:val="00223CC2"/>
    <w:rsid w:val="00230D97"/>
    <w:rsid w:val="002400CF"/>
    <w:rsid w:val="002438C9"/>
    <w:rsid w:val="0025072D"/>
    <w:rsid w:val="00257B2C"/>
    <w:rsid w:val="00257D78"/>
    <w:rsid w:val="002614D3"/>
    <w:rsid w:val="002724AF"/>
    <w:rsid w:val="00275B3A"/>
    <w:rsid w:val="00280D85"/>
    <w:rsid w:val="002972A4"/>
    <w:rsid w:val="0029791C"/>
    <w:rsid w:val="002A2BBD"/>
    <w:rsid w:val="002A47D8"/>
    <w:rsid w:val="002B0982"/>
    <w:rsid w:val="002B0C13"/>
    <w:rsid w:val="002C1336"/>
    <w:rsid w:val="002C2136"/>
    <w:rsid w:val="002C2FF9"/>
    <w:rsid w:val="002C45F5"/>
    <w:rsid w:val="002C6904"/>
    <w:rsid w:val="002D4244"/>
    <w:rsid w:val="002D5C7D"/>
    <w:rsid w:val="002F306C"/>
    <w:rsid w:val="00300D15"/>
    <w:rsid w:val="00320B94"/>
    <w:rsid w:val="00321C30"/>
    <w:rsid w:val="00324E6B"/>
    <w:rsid w:val="003361EC"/>
    <w:rsid w:val="00342D4E"/>
    <w:rsid w:val="00344B07"/>
    <w:rsid w:val="00365105"/>
    <w:rsid w:val="0036662F"/>
    <w:rsid w:val="00366F32"/>
    <w:rsid w:val="00370399"/>
    <w:rsid w:val="00372A34"/>
    <w:rsid w:val="00382F4D"/>
    <w:rsid w:val="003843B1"/>
    <w:rsid w:val="003874B1"/>
    <w:rsid w:val="00390A43"/>
    <w:rsid w:val="003B0692"/>
    <w:rsid w:val="003B157B"/>
    <w:rsid w:val="003C0B2D"/>
    <w:rsid w:val="003C18F8"/>
    <w:rsid w:val="003C5AA9"/>
    <w:rsid w:val="003D5E84"/>
    <w:rsid w:val="003E4E73"/>
    <w:rsid w:val="003F2A11"/>
    <w:rsid w:val="003F3344"/>
    <w:rsid w:val="003F63DC"/>
    <w:rsid w:val="00406A46"/>
    <w:rsid w:val="00406FE3"/>
    <w:rsid w:val="004115C5"/>
    <w:rsid w:val="00413696"/>
    <w:rsid w:val="00414ADC"/>
    <w:rsid w:val="00423F75"/>
    <w:rsid w:val="0043280A"/>
    <w:rsid w:val="0044126F"/>
    <w:rsid w:val="004473DA"/>
    <w:rsid w:val="00453BFA"/>
    <w:rsid w:val="00453EFD"/>
    <w:rsid w:val="00453FBC"/>
    <w:rsid w:val="00454271"/>
    <w:rsid w:val="004571C2"/>
    <w:rsid w:val="00470A54"/>
    <w:rsid w:val="004734B7"/>
    <w:rsid w:val="0047705F"/>
    <w:rsid w:val="00491A61"/>
    <w:rsid w:val="00495D5D"/>
    <w:rsid w:val="004961EF"/>
    <w:rsid w:val="004B1F9B"/>
    <w:rsid w:val="004B4EA7"/>
    <w:rsid w:val="004B54E2"/>
    <w:rsid w:val="004B7F85"/>
    <w:rsid w:val="004D0E04"/>
    <w:rsid w:val="004D241C"/>
    <w:rsid w:val="004D26A9"/>
    <w:rsid w:val="004E6899"/>
    <w:rsid w:val="004E6E29"/>
    <w:rsid w:val="004F17AC"/>
    <w:rsid w:val="004F3791"/>
    <w:rsid w:val="004F4281"/>
    <w:rsid w:val="004F441C"/>
    <w:rsid w:val="00504424"/>
    <w:rsid w:val="00506EC4"/>
    <w:rsid w:val="005163B7"/>
    <w:rsid w:val="00520DE3"/>
    <w:rsid w:val="0052396D"/>
    <w:rsid w:val="005365EC"/>
    <w:rsid w:val="00540EA9"/>
    <w:rsid w:val="005516CA"/>
    <w:rsid w:val="00552709"/>
    <w:rsid w:val="00556126"/>
    <w:rsid w:val="005612E5"/>
    <w:rsid w:val="005670AF"/>
    <w:rsid w:val="0057335F"/>
    <w:rsid w:val="005751C2"/>
    <w:rsid w:val="00577A38"/>
    <w:rsid w:val="00584F65"/>
    <w:rsid w:val="005A5267"/>
    <w:rsid w:val="005B4C65"/>
    <w:rsid w:val="005C1071"/>
    <w:rsid w:val="005E4010"/>
    <w:rsid w:val="005E5B75"/>
    <w:rsid w:val="005F4046"/>
    <w:rsid w:val="00602CBF"/>
    <w:rsid w:val="006071B5"/>
    <w:rsid w:val="00607E50"/>
    <w:rsid w:val="0061393F"/>
    <w:rsid w:val="00614163"/>
    <w:rsid w:val="00630CA9"/>
    <w:rsid w:val="00633477"/>
    <w:rsid w:val="0063431A"/>
    <w:rsid w:val="00635710"/>
    <w:rsid w:val="006446E5"/>
    <w:rsid w:val="00646413"/>
    <w:rsid w:val="00675F49"/>
    <w:rsid w:val="00686722"/>
    <w:rsid w:val="00691366"/>
    <w:rsid w:val="00696607"/>
    <w:rsid w:val="00696900"/>
    <w:rsid w:val="006A2B5C"/>
    <w:rsid w:val="006A41B5"/>
    <w:rsid w:val="006B138D"/>
    <w:rsid w:val="006B65BA"/>
    <w:rsid w:val="006C146F"/>
    <w:rsid w:val="006C17BF"/>
    <w:rsid w:val="006C77D5"/>
    <w:rsid w:val="006C7C4A"/>
    <w:rsid w:val="006D3714"/>
    <w:rsid w:val="006D5D32"/>
    <w:rsid w:val="006E447D"/>
    <w:rsid w:val="006E4A3B"/>
    <w:rsid w:val="006F0D68"/>
    <w:rsid w:val="006F1FF1"/>
    <w:rsid w:val="007005B3"/>
    <w:rsid w:val="007025A9"/>
    <w:rsid w:val="00703858"/>
    <w:rsid w:val="00707D47"/>
    <w:rsid w:val="00713914"/>
    <w:rsid w:val="00721380"/>
    <w:rsid w:val="00730E4E"/>
    <w:rsid w:val="00732D9C"/>
    <w:rsid w:val="00740462"/>
    <w:rsid w:val="00741E01"/>
    <w:rsid w:val="00750B6D"/>
    <w:rsid w:val="00755DFF"/>
    <w:rsid w:val="007579FE"/>
    <w:rsid w:val="00762E5C"/>
    <w:rsid w:val="00764A6D"/>
    <w:rsid w:val="007653F7"/>
    <w:rsid w:val="0076766D"/>
    <w:rsid w:val="007809A6"/>
    <w:rsid w:val="00787685"/>
    <w:rsid w:val="00787CCA"/>
    <w:rsid w:val="00793785"/>
    <w:rsid w:val="00797BA0"/>
    <w:rsid w:val="007A19AB"/>
    <w:rsid w:val="007A3BEC"/>
    <w:rsid w:val="007A4B98"/>
    <w:rsid w:val="007A56D3"/>
    <w:rsid w:val="007B3398"/>
    <w:rsid w:val="007B6719"/>
    <w:rsid w:val="007B70BB"/>
    <w:rsid w:val="007C1794"/>
    <w:rsid w:val="007C583B"/>
    <w:rsid w:val="007C667B"/>
    <w:rsid w:val="007D7F4F"/>
    <w:rsid w:val="007E0829"/>
    <w:rsid w:val="007E6D7D"/>
    <w:rsid w:val="007F5292"/>
    <w:rsid w:val="007F5FCD"/>
    <w:rsid w:val="00802311"/>
    <w:rsid w:val="008041F8"/>
    <w:rsid w:val="00805D42"/>
    <w:rsid w:val="00806103"/>
    <w:rsid w:val="008072A7"/>
    <w:rsid w:val="00817F75"/>
    <w:rsid w:val="00833DC1"/>
    <w:rsid w:val="008409FF"/>
    <w:rsid w:val="00844D7C"/>
    <w:rsid w:val="008463E6"/>
    <w:rsid w:val="008465CA"/>
    <w:rsid w:val="00864160"/>
    <w:rsid w:val="00866245"/>
    <w:rsid w:val="008746F3"/>
    <w:rsid w:val="00874A1D"/>
    <w:rsid w:val="008752EF"/>
    <w:rsid w:val="00875AF7"/>
    <w:rsid w:val="00875B7B"/>
    <w:rsid w:val="0088002D"/>
    <w:rsid w:val="008809E5"/>
    <w:rsid w:val="00885416"/>
    <w:rsid w:val="008A51C3"/>
    <w:rsid w:val="008C7DC7"/>
    <w:rsid w:val="008D254F"/>
    <w:rsid w:val="008D4E92"/>
    <w:rsid w:val="008E3203"/>
    <w:rsid w:val="008E45FF"/>
    <w:rsid w:val="008E466A"/>
    <w:rsid w:val="008F3D86"/>
    <w:rsid w:val="008F4240"/>
    <w:rsid w:val="00900B39"/>
    <w:rsid w:val="00903D65"/>
    <w:rsid w:val="00913494"/>
    <w:rsid w:val="009140B8"/>
    <w:rsid w:val="00916649"/>
    <w:rsid w:val="009169A9"/>
    <w:rsid w:val="00916C4E"/>
    <w:rsid w:val="00916E5B"/>
    <w:rsid w:val="00925E92"/>
    <w:rsid w:val="00930C10"/>
    <w:rsid w:val="00931100"/>
    <w:rsid w:val="0093281A"/>
    <w:rsid w:val="00935280"/>
    <w:rsid w:val="009434EE"/>
    <w:rsid w:val="009518B4"/>
    <w:rsid w:val="009523B3"/>
    <w:rsid w:val="00954B4D"/>
    <w:rsid w:val="00960629"/>
    <w:rsid w:val="009607E2"/>
    <w:rsid w:val="009729CA"/>
    <w:rsid w:val="00975314"/>
    <w:rsid w:val="00980DAE"/>
    <w:rsid w:val="0098309E"/>
    <w:rsid w:val="00986FD8"/>
    <w:rsid w:val="00987F6C"/>
    <w:rsid w:val="00990409"/>
    <w:rsid w:val="00990C5D"/>
    <w:rsid w:val="009918FD"/>
    <w:rsid w:val="009978C7"/>
    <w:rsid w:val="009B4061"/>
    <w:rsid w:val="009B4B68"/>
    <w:rsid w:val="009C12C2"/>
    <w:rsid w:val="009C49D5"/>
    <w:rsid w:val="009C70EB"/>
    <w:rsid w:val="009C775B"/>
    <w:rsid w:val="009D1AF8"/>
    <w:rsid w:val="009D7B40"/>
    <w:rsid w:val="009E00A8"/>
    <w:rsid w:val="009E7F65"/>
    <w:rsid w:val="009F0C29"/>
    <w:rsid w:val="009F3240"/>
    <w:rsid w:val="009F76C1"/>
    <w:rsid w:val="00A1383E"/>
    <w:rsid w:val="00A1645D"/>
    <w:rsid w:val="00A240AA"/>
    <w:rsid w:val="00A42F55"/>
    <w:rsid w:val="00A44804"/>
    <w:rsid w:val="00A5121C"/>
    <w:rsid w:val="00A63B0E"/>
    <w:rsid w:val="00A87446"/>
    <w:rsid w:val="00A87558"/>
    <w:rsid w:val="00AA4F35"/>
    <w:rsid w:val="00AA76BA"/>
    <w:rsid w:val="00AA7D9A"/>
    <w:rsid w:val="00AB2B66"/>
    <w:rsid w:val="00AB4BE4"/>
    <w:rsid w:val="00AC1FF8"/>
    <w:rsid w:val="00AC2049"/>
    <w:rsid w:val="00AD1F46"/>
    <w:rsid w:val="00AD3105"/>
    <w:rsid w:val="00AE6C61"/>
    <w:rsid w:val="00AE6C67"/>
    <w:rsid w:val="00AF1503"/>
    <w:rsid w:val="00AF3F63"/>
    <w:rsid w:val="00B126C5"/>
    <w:rsid w:val="00B133EC"/>
    <w:rsid w:val="00B16E91"/>
    <w:rsid w:val="00B22937"/>
    <w:rsid w:val="00B374A3"/>
    <w:rsid w:val="00B403AD"/>
    <w:rsid w:val="00B45DF2"/>
    <w:rsid w:val="00B47EC5"/>
    <w:rsid w:val="00B53E27"/>
    <w:rsid w:val="00B55132"/>
    <w:rsid w:val="00B55B0B"/>
    <w:rsid w:val="00B630FA"/>
    <w:rsid w:val="00B66DA2"/>
    <w:rsid w:val="00B73A5A"/>
    <w:rsid w:val="00B74AF7"/>
    <w:rsid w:val="00B756F4"/>
    <w:rsid w:val="00B9336B"/>
    <w:rsid w:val="00BA245A"/>
    <w:rsid w:val="00BA637C"/>
    <w:rsid w:val="00BA6BBE"/>
    <w:rsid w:val="00BB566C"/>
    <w:rsid w:val="00BD01B9"/>
    <w:rsid w:val="00BD793C"/>
    <w:rsid w:val="00BE5A75"/>
    <w:rsid w:val="00BF5023"/>
    <w:rsid w:val="00BF52E0"/>
    <w:rsid w:val="00C01B4A"/>
    <w:rsid w:val="00C02674"/>
    <w:rsid w:val="00C02EDD"/>
    <w:rsid w:val="00C04193"/>
    <w:rsid w:val="00C045AF"/>
    <w:rsid w:val="00C061D2"/>
    <w:rsid w:val="00C06EAE"/>
    <w:rsid w:val="00C14C42"/>
    <w:rsid w:val="00C20EB2"/>
    <w:rsid w:val="00C42740"/>
    <w:rsid w:val="00C459D3"/>
    <w:rsid w:val="00C5045C"/>
    <w:rsid w:val="00C54A48"/>
    <w:rsid w:val="00C55A26"/>
    <w:rsid w:val="00C63366"/>
    <w:rsid w:val="00C74E59"/>
    <w:rsid w:val="00C76313"/>
    <w:rsid w:val="00C8601D"/>
    <w:rsid w:val="00C8616D"/>
    <w:rsid w:val="00CA40B1"/>
    <w:rsid w:val="00CA65DF"/>
    <w:rsid w:val="00CB2802"/>
    <w:rsid w:val="00CB41CB"/>
    <w:rsid w:val="00CC1C95"/>
    <w:rsid w:val="00CC39EC"/>
    <w:rsid w:val="00CC5AA7"/>
    <w:rsid w:val="00CC7AA0"/>
    <w:rsid w:val="00CD080A"/>
    <w:rsid w:val="00CD1EEC"/>
    <w:rsid w:val="00CE6867"/>
    <w:rsid w:val="00CF173A"/>
    <w:rsid w:val="00D026D1"/>
    <w:rsid w:val="00D03D32"/>
    <w:rsid w:val="00D11B05"/>
    <w:rsid w:val="00D168A2"/>
    <w:rsid w:val="00D2436D"/>
    <w:rsid w:val="00D24AB1"/>
    <w:rsid w:val="00D26F1B"/>
    <w:rsid w:val="00D26F56"/>
    <w:rsid w:val="00D3197B"/>
    <w:rsid w:val="00D322D5"/>
    <w:rsid w:val="00D37DFD"/>
    <w:rsid w:val="00D40967"/>
    <w:rsid w:val="00D50E79"/>
    <w:rsid w:val="00D516BB"/>
    <w:rsid w:val="00D6090B"/>
    <w:rsid w:val="00D60CD2"/>
    <w:rsid w:val="00D72CAC"/>
    <w:rsid w:val="00D8086B"/>
    <w:rsid w:val="00D87515"/>
    <w:rsid w:val="00D94038"/>
    <w:rsid w:val="00DA1F73"/>
    <w:rsid w:val="00DA264E"/>
    <w:rsid w:val="00DA2721"/>
    <w:rsid w:val="00DA3B9F"/>
    <w:rsid w:val="00DD072B"/>
    <w:rsid w:val="00DF1DB8"/>
    <w:rsid w:val="00DF48A6"/>
    <w:rsid w:val="00DF5D14"/>
    <w:rsid w:val="00DF7356"/>
    <w:rsid w:val="00E044A4"/>
    <w:rsid w:val="00E147BB"/>
    <w:rsid w:val="00E214D6"/>
    <w:rsid w:val="00E243CB"/>
    <w:rsid w:val="00E260CE"/>
    <w:rsid w:val="00E31063"/>
    <w:rsid w:val="00E45749"/>
    <w:rsid w:val="00E46593"/>
    <w:rsid w:val="00E46604"/>
    <w:rsid w:val="00E4784E"/>
    <w:rsid w:val="00E66008"/>
    <w:rsid w:val="00E703CF"/>
    <w:rsid w:val="00E708EE"/>
    <w:rsid w:val="00E70BF1"/>
    <w:rsid w:val="00E73216"/>
    <w:rsid w:val="00E8118A"/>
    <w:rsid w:val="00E81557"/>
    <w:rsid w:val="00E82A7D"/>
    <w:rsid w:val="00E94CCC"/>
    <w:rsid w:val="00E96A66"/>
    <w:rsid w:val="00EA628F"/>
    <w:rsid w:val="00EA6E5D"/>
    <w:rsid w:val="00EB1B53"/>
    <w:rsid w:val="00EC3F4A"/>
    <w:rsid w:val="00EC57CF"/>
    <w:rsid w:val="00ED07E7"/>
    <w:rsid w:val="00ED0F13"/>
    <w:rsid w:val="00ED4D9D"/>
    <w:rsid w:val="00EE320D"/>
    <w:rsid w:val="00EF193C"/>
    <w:rsid w:val="00F3060B"/>
    <w:rsid w:val="00F307B1"/>
    <w:rsid w:val="00F33AC3"/>
    <w:rsid w:val="00F43014"/>
    <w:rsid w:val="00F4641D"/>
    <w:rsid w:val="00F51E1F"/>
    <w:rsid w:val="00F52EBA"/>
    <w:rsid w:val="00F64588"/>
    <w:rsid w:val="00F65AD5"/>
    <w:rsid w:val="00F7682C"/>
    <w:rsid w:val="00F864C7"/>
    <w:rsid w:val="00F90B94"/>
    <w:rsid w:val="00F91B4C"/>
    <w:rsid w:val="00F929EF"/>
    <w:rsid w:val="00F92FE5"/>
    <w:rsid w:val="00FA7B0F"/>
    <w:rsid w:val="00FD02C9"/>
    <w:rsid w:val="00FD24DB"/>
    <w:rsid w:val="00FE15E7"/>
    <w:rsid w:val="00FF18CC"/>
    <w:rsid w:val="00FF19FF"/>
    <w:rsid w:val="4037C8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4897"/>
  <w15:docId w15:val="{58868E75-A723-4805-B5DE-CE537E1E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8752EF"/>
    <w:pPr>
      <w:widowControl w:val="0"/>
      <w:autoSpaceDE w:val="0"/>
      <w:autoSpaceDN w:val="0"/>
      <w:spacing w:before="83" w:after="0" w:line="240" w:lineRule="auto"/>
      <w:ind w:left="2154"/>
      <w:outlineLvl w:val="5"/>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14ADC"/>
    <w:pPr>
      <w:widowControl w:val="0"/>
      <w:autoSpaceDE w:val="0"/>
      <w:autoSpaceDN w:val="0"/>
      <w:spacing w:after="0" w:line="240" w:lineRule="auto"/>
    </w:pPr>
    <w:rPr>
      <w:rFonts w:ascii="Lato" w:eastAsia="Lato" w:hAnsi="Lato" w:cs="Lato"/>
      <w:sz w:val="20"/>
      <w:szCs w:val="20"/>
      <w:lang w:val="en-US" w:bidi="en-US"/>
    </w:rPr>
  </w:style>
  <w:style w:type="character" w:customStyle="1" w:styleId="BodyTextChar">
    <w:name w:val="Body Text Char"/>
    <w:basedOn w:val="DefaultParagraphFont"/>
    <w:link w:val="BodyText"/>
    <w:uiPriority w:val="1"/>
    <w:rsid w:val="00414ADC"/>
    <w:rPr>
      <w:rFonts w:ascii="Lato" w:eastAsia="Lato" w:hAnsi="Lato" w:cs="Lato"/>
      <w:sz w:val="20"/>
      <w:szCs w:val="20"/>
      <w:lang w:val="en-US" w:bidi="en-US"/>
    </w:rPr>
  </w:style>
  <w:style w:type="paragraph" w:styleId="ListParagraph">
    <w:name w:val="List Paragraph"/>
    <w:basedOn w:val="Normal"/>
    <w:uiPriority w:val="34"/>
    <w:qFormat/>
    <w:rsid w:val="00AC1FF8"/>
    <w:pPr>
      <w:widowControl w:val="0"/>
      <w:autoSpaceDE w:val="0"/>
      <w:autoSpaceDN w:val="0"/>
      <w:spacing w:after="0" w:line="240" w:lineRule="auto"/>
      <w:ind w:left="2720" w:hanging="284"/>
    </w:pPr>
    <w:rPr>
      <w:rFonts w:ascii="Lato" w:eastAsia="Lato" w:hAnsi="Lato" w:cs="Lato"/>
      <w:lang w:val="en-US" w:bidi="en-US"/>
    </w:rPr>
  </w:style>
  <w:style w:type="character" w:customStyle="1" w:styleId="Heading6Char">
    <w:name w:val="Heading 6 Char"/>
    <w:basedOn w:val="DefaultParagraphFont"/>
    <w:link w:val="Heading6"/>
    <w:uiPriority w:val="9"/>
    <w:rsid w:val="008752EF"/>
    <w:rPr>
      <w:rFonts w:ascii="Calibri" w:eastAsia="Calibri" w:hAnsi="Calibri" w:cs="Calibri"/>
      <w:b/>
      <w:bCs/>
      <w:sz w:val="20"/>
      <w:szCs w:val="20"/>
      <w:lang w:val="en-US" w:bidi="en-US"/>
    </w:rPr>
  </w:style>
  <w:style w:type="paragraph" w:styleId="NoSpacing">
    <w:name w:val="No Spacing"/>
    <w:link w:val="NoSpacingChar"/>
    <w:uiPriority w:val="1"/>
    <w:qFormat/>
    <w:rsid w:val="00520D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0DE3"/>
    <w:rPr>
      <w:rFonts w:eastAsiaTheme="minorEastAsia"/>
      <w:lang w:val="en-US"/>
    </w:rPr>
  </w:style>
  <w:style w:type="table" w:styleId="TableGrid">
    <w:name w:val="Table Grid"/>
    <w:basedOn w:val="TableNormal"/>
    <w:uiPriority w:val="39"/>
    <w:rsid w:val="004F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EF"/>
    <w:rPr>
      <w:rFonts w:ascii="Tahoma" w:hAnsi="Tahoma" w:cs="Tahoma"/>
      <w:sz w:val="16"/>
      <w:szCs w:val="16"/>
    </w:rPr>
  </w:style>
  <w:style w:type="paragraph" w:styleId="Header">
    <w:name w:val="header"/>
    <w:basedOn w:val="Normal"/>
    <w:link w:val="HeaderChar"/>
    <w:uiPriority w:val="99"/>
    <w:unhideWhenUsed/>
    <w:rsid w:val="007C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67B"/>
  </w:style>
  <w:style w:type="paragraph" w:styleId="Footer">
    <w:name w:val="footer"/>
    <w:basedOn w:val="Normal"/>
    <w:link w:val="FooterChar"/>
    <w:uiPriority w:val="99"/>
    <w:unhideWhenUsed/>
    <w:rsid w:val="007C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84759">
      <w:bodyDiv w:val="1"/>
      <w:marLeft w:val="0"/>
      <w:marRight w:val="0"/>
      <w:marTop w:val="0"/>
      <w:marBottom w:val="0"/>
      <w:divBdr>
        <w:top w:val="none" w:sz="0" w:space="0" w:color="auto"/>
        <w:left w:val="none" w:sz="0" w:space="0" w:color="auto"/>
        <w:bottom w:val="none" w:sz="0" w:space="0" w:color="auto"/>
        <w:right w:val="none" w:sz="0" w:space="0" w:color="auto"/>
      </w:divBdr>
    </w:div>
    <w:div w:id="1831405036">
      <w:bodyDiv w:val="1"/>
      <w:marLeft w:val="0"/>
      <w:marRight w:val="0"/>
      <w:marTop w:val="0"/>
      <w:marBottom w:val="0"/>
      <w:divBdr>
        <w:top w:val="none" w:sz="0" w:space="0" w:color="auto"/>
        <w:left w:val="none" w:sz="0" w:space="0" w:color="auto"/>
        <w:bottom w:val="none" w:sz="0" w:space="0" w:color="auto"/>
        <w:right w:val="none" w:sz="0" w:space="0" w:color="auto"/>
      </w:divBdr>
    </w:div>
    <w:div w:id="1913811408">
      <w:bodyDiv w:val="1"/>
      <w:marLeft w:val="0"/>
      <w:marRight w:val="0"/>
      <w:marTop w:val="0"/>
      <w:marBottom w:val="0"/>
      <w:divBdr>
        <w:top w:val="none" w:sz="0" w:space="0" w:color="auto"/>
        <w:left w:val="none" w:sz="0" w:space="0" w:color="auto"/>
        <w:bottom w:val="none" w:sz="0" w:space="0" w:color="auto"/>
        <w:right w:val="none" w:sz="0" w:space="0" w:color="auto"/>
      </w:divBdr>
      <w:divsChild>
        <w:div w:id="2097356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b2b91b-a3b5-4d5c-a451-26464e8e2c87">
      <Terms xmlns="http://schemas.microsoft.com/office/infopath/2007/PartnerControls"/>
    </lcf76f155ced4ddcb4097134ff3c332f>
    <TaxCatchAll xmlns="a1d8a769-82da-435e-b072-4b4aced980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FBA3F6805564089D46525467F3477" ma:contentTypeVersion="18" ma:contentTypeDescription="Create a new document." ma:contentTypeScope="" ma:versionID="6a5ebaf3e9dd64959a04e147b96d353e">
  <xsd:schema xmlns:xsd="http://www.w3.org/2001/XMLSchema" xmlns:xs="http://www.w3.org/2001/XMLSchema" xmlns:p="http://schemas.microsoft.com/office/2006/metadata/properties" xmlns:ns2="66b2b91b-a3b5-4d5c-a451-26464e8e2c87" xmlns:ns3="a1d8a769-82da-435e-b072-4b4aced9804a" targetNamespace="http://schemas.microsoft.com/office/2006/metadata/properties" ma:root="true" ma:fieldsID="32e472bfab866a3dc3aa1a869f8ae479" ns2:_="" ns3:_="">
    <xsd:import namespace="66b2b91b-a3b5-4d5c-a451-26464e8e2c87"/>
    <xsd:import namespace="a1d8a769-82da-435e-b072-4b4aced98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2b91b-a3b5-4d5c-a451-26464e8e2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669431-bb9a-4ca8-9876-98e81c4e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8a769-82da-435e-b072-4b4aced98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eaf187-7dd5-4fbb-b550-274b58f97fb3}" ma:internalName="TaxCatchAll" ma:showField="CatchAllData" ma:web="a1d8a769-82da-435e-b072-4b4aced980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265F1-7B18-4DF7-9761-A8686F3360FA}">
  <ds:schemaRefs>
    <ds:schemaRef ds:uri="http://schemas.microsoft.com/office/2006/metadata/properties"/>
    <ds:schemaRef ds:uri="http://schemas.microsoft.com/office/infopath/2007/PartnerControls"/>
    <ds:schemaRef ds:uri="66b2b91b-a3b5-4d5c-a451-26464e8e2c87"/>
    <ds:schemaRef ds:uri="a1d8a769-82da-435e-b072-4b4aced9804a"/>
  </ds:schemaRefs>
</ds:datastoreItem>
</file>

<file path=customXml/itemProps2.xml><?xml version="1.0" encoding="utf-8"?>
<ds:datastoreItem xmlns:ds="http://schemas.openxmlformats.org/officeDocument/2006/customXml" ds:itemID="{328DF841-976A-4D4B-AC3E-C6EC656ED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2b91b-a3b5-4d5c-a451-26464e8e2c87"/>
    <ds:schemaRef ds:uri="a1d8a769-82da-435e-b072-4b4aced9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963A7-2112-45B7-80FF-834778F2D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Clarke</dc:creator>
  <cp:lastModifiedBy>Grace Clarke</cp:lastModifiedBy>
  <cp:revision>3</cp:revision>
  <cp:lastPrinted>2021-04-27T13:43:00Z</cp:lastPrinted>
  <dcterms:created xsi:type="dcterms:W3CDTF">2024-06-18T09:52:00Z</dcterms:created>
  <dcterms:modified xsi:type="dcterms:W3CDTF">2024-06-18T11:47:00Z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0x01010089FFBA3F6805564089D46525467F3477</vt:lpwstr>
  </property>
</Properties>
</file>